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7"/>
        <w:gridCol w:w="7089"/>
      </w:tblGrid>
      <w:tr w:rsidR="00F25884" w:rsidRPr="00F25884" w:rsidTr="00586C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Nazwa działania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343434"/>
                <w:sz w:val="21"/>
                <w:szCs w:val="21"/>
                <w:shd w:val="clear" w:color="auto" w:fill="FFFFFF"/>
                <w:lang w:eastAsia="pl-PL"/>
              </w:rPr>
              <w:t>„Słowo do słowa i będzie rozmowa”</w:t>
            </w:r>
          </w:p>
        </w:tc>
      </w:tr>
      <w:tr w:rsidR="00F25884" w:rsidRPr="00F25884" w:rsidTr="00F258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Cel działania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343434"/>
                <w:sz w:val="21"/>
                <w:szCs w:val="21"/>
                <w:shd w:val="clear" w:color="auto" w:fill="FFFFFF"/>
                <w:lang w:eastAsia="pl-PL"/>
              </w:rPr>
              <w:t>Organizacja klubu konwersacji, w którym pary polsko-ukraińskie prowadzą cyklicznie, przez</w:t>
            </w:r>
            <w:r w:rsidR="00586C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25884">
              <w:rPr>
                <w:rFonts w:ascii="Cambria" w:eastAsia="Times New Roman" w:hAnsi="Cambria" w:cs="Times New Roman"/>
                <w:color w:val="343434"/>
                <w:sz w:val="21"/>
                <w:szCs w:val="21"/>
                <w:shd w:val="clear" w:color="auto" w:fill="FFFFFF"/>
                <w:lang w:eastAsia="pl-PL"/>
              </w:rPr>
              <w:t>godzinę w tygodniu konwersacje on-line lub osobiście (doskonalenie języka, niwelowanie psychologicznych barier posługiwania się nim, ale też sposób na nawiązanie relacji, co sprawia, że życie os</w:t>
            </w:r>
            <w:r w:rsidR="00586C16">
              <w:rPr>
                <w:rFonts w:ascii="Cambria" w:eastAsia="Times New Roman" w:hAnsi="Cambria" w:cs="Times New Roman"/>
                <w:color w:val="343434"/>
                <w:sz w:val="21"/>
                <w:szCs w:val="21"/>
                <w:shd w:val="clear" w:color="auto" w:fill="FFFFFF"/>
                <w:lang w:eastAsia="pl-PL"/>
              </w:rPr>
              <w:t>ób uchodźczych staje się lepsze, gdyż</w:t>
            </w:r>
            <w:r w:rsidR="00586C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25884">
              <w:rPr>
                <w:rFonts w:ascii="Cambria" w:eastAsia="Times New Roman" w:hAnsi="Cambria" w:cs="Times New Roman"/>
                <w:color w:val="343434"/>
                <w:sz w:val="21"/>
                <w:szCs w:val="21"/>
                <w:shd w:val="clear" w:color="auto" w:fill="FFFFFF"/>
                <w:lang w:eastAsia="pl-PL"/>
              </w:rPr>
              <w:t>zyskują wsparcie, kontakty i pomoc od rozmówców i ich znajomych).</w:t>
            </w:r>
          </w:p>
        </w:tc>
      </w:tr>
      <w:tr w:rsidR="00F25884" w:rsidRPr="00F25884" w:rsidTr="00F258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Kontekst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W pierwszym kwartale po wybuchu wojny zgłosiło się do nas około 400 osób migranckich z prośbą o pomoc w odnalezieniu się w różnych bazowych sferach życiowych takich jak zakwaterowanie, pomoc psychologiczna, pomoc prawna. Jedną z kluczowych barier zgłaszanych przez uchodźców/czynie  stanowił brak znajomości języka polskiego i duże oczekiwanie, że Federacja FOSa uruchomi szybko kursy języka polskiego. Ponieważ działamy w oparciu o projekty, rozpoczęliśmy starania o pozyskanie finansów na działania edukacyjne w tym zakresie, co wiadomo, wiązało się z dłuższym okresem oczekiwania.  Po małej burzy mózgów, powstał pomysł jak pomagać w nauce polskiego tu i teraz, i nasza spontaniczna koncepcja par wolontariacko-migranckich.</w:t>
            </w:r>
          </w:p>
        </w:tc>
      </w:tr>
      <w:tr w:rsidR="00F25884" w:rsidRPr="00F25884" w:rsidTr="00F258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Czas: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1 godzina w tygodniu</w:t>
            </w:r>
          </w:p>
        </w:tc>
      </w:tr>
      <w:tr w:rsidR="00F25884" w:rsidRPr="00F25884" w:rsidTr="00F258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Kluczowe osoby i ich obowiązki:</w:t>
            </w:r>
          </w:p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BE6FEF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E6FEF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koordynator par konwersacyjnych</w:t>
            </w:r>
          </w:p>
          <w:p w:rsidR="00F25884" w:rsidRPr="00F25884" w:rsidRDefault="00F25884" w:rsidP="00F2588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zebranie wolontariuszy i ich przeszkolenie w zakresie koncepcji metody, bezpiecznego pomagania, komunikacji interpersonalnej</w:t>
            </w:r>
          </w:p>
          <w:p w:rsidR="00F25884" w:rsidRPr="00F25884" w:rsidRDefault="00F25884" w:rsidP="00F2588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zebranie migrantów</w:t>
            </w:r>
          </w:p>
          <w:p w:rsidR="00F25884" w:rsidRPr="00F25884" w:rsidRDefault="00F25884" w:rsidP="00F2588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połączenie par konwersacyjnych na podstawie ankiet </w:t>
            </w:r>
          </w:p>
          <w:p w:rsidR="00F25884" w:rsidRPr="00F25884" w:rsidRDefault="00F25884" w:rsidP="00F2588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monitoring procesu edukacyjnego, reagowanie na problemy</w:t>
            </w:r>
          </w:p>
          <w:p w:rsidR="00F25884" w:rsidRPr="00BE6FEF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E6FEF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wolontariusze</w:t>
            </w:r>
          </w:p>
          <w:p w:rsidR="00F25884" w:rsidRPr="00F25884" w:rsidRDefault="00F25884" w:rsidP="00F25884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udział w szkoleniu wstępnym</w:t>
            </w:r>
          </w:p>
          <w:p w:rsidR="00F25884" w:rsidRPr="00F25884" w:rsidRDefault="00F25884" w:rsidP="00F2588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1 godzina konwersacji w tygodniu </w:t>
            </w:r>
          </w:p>
          <w:p w:rsidR="00F25884" w:rsidRPr="00F25884" w:rsidRDefault="00F25884" w:rsidP="00F2588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stały kontakt z koordynatorem par konwersacyjnych</w:t>
            </w:r>
          </w:p>
        </w:tc>
      </w:tr>
      <w:tr w:rsidR="00F25884" w:rsidRPr="00F25884" w:rsidTr="00F258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Odbiorcy: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Osoba migrancka z deficytami w komunikacji w języku polskim</w:t>
            </w:r>
          </w:p>
        </w:tc>
      </w:tr>
      <w:tr w:rsidR="00F25884" w:rsidRPr="00F25884" w:rsidTr="00F258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Potrzebujemy: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Przyjaznych miejsc spotkań sprzyjających kameralnej rozmowie, parę złotych na wspólną kawę, herbatę w kawiarni</w:t>
            </w:r>
          </w:p>
        </w:tc>
      </w:tr>
      <w:tr w:rsidR="00F25884" w:rsidRPr="00F25884" w:rsidTr="00F258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Narzędzia i materiały: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komputer, drukarka, dostęp do </w:t>
            </w:r>
            <w:r w:rsidR="00BE6FEF"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Internetu</w:t>
            </w: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, materiały tematyczne do konwersacji (np. wycinki z gazet, fragmenty filmów, piosenek, wiersze itp. )</w:t>
            </w:r>
          </w:p>
        </w:tc>
      </w:tr>
      <w:tr w:rsidR="00F25884" w:rsidRPr="00F25884" w:rsidTr="00F25884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Przebieg działania</w:t>
            </w:r>
          </w:p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Etap 1</w:t>
            </w:r>
          </w:p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u w:val="single"/>
                <w:lang w:eastAsia="pl-PL"/>
              </w:rPr>
              <w:t>Zebranie i przeszkolenie grupy wolontariuszy.</w:t>
            </w:r>
          </w:p>
          <w:p w:rsidR="00F25884" w:rsidRPr="00BE6FEF" w:rsidRDefault="00F25884" w:rsidP="00F2588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BE6FEF">
              <w:rPr>
                <w:rFonts w:ascii="Cambria" w:eastAsia="Times New Roman" w:hAnsi="Cambria" w:cs="Times New Roman"/>
                <w:iCs/>
                <w:color w:val="000000"/>
                <w:lang w:eastAsia="pl-PL"/>
              </w:rPr>
              <w:t>krótka ankieta z pytaniami o:  wiek i płeć, zainteresowania, umiejętności, doświadczenie zawodowe, doświadczenie w pracy społecznej</w:t>
            </w:r>
          </w:p>
          <w:p w:rsidR="00F25884" w:rsidRPr="00BE6FEF" w:rsidRDefault="00F25884" w:rsidP="00F2588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EF">
              <w:rPr>
                <w:rFonts w:ascii="Cambria" w:eastAsia="Times New Roman" w:hAnsi="Cambria" w:cs="Times New Roman"/>
                <w:iCs/>
                <w:color w:val="000000"/>
                <w:lang w:eastAsia="pl-PL"/>
              </w:rPr>
              <w:t>dyspozycyjność (w jakie dnia, rano czy popołudniu itd.</w:t>
            </w:r>
          </w:p>
          <w:p w:rsidR="00F25884" w:rsidRPr="00BE6FEF" w:rsidRDefault="00F25884" w:rsidP="00F2588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EF">
              <w:rPr>
                <w:rFonts w:ascii="Cambria" w:eastAsia="Times New Roman" w:hAnsi="Cambria" w:cs="Times New Roman"/>
                <w:iCs/>
                <w:color w:val="000000"/>
                <w:lang w:eastAsia="pl-PL"/>
              </w:rPr>
              <w:t>preferowany styl komunikacji (online, bezpośrednio, wybrany komunikator …)</w:t>
            </w:r>
          </w:p>
          <w:p w:rsidR="00F25884" w:rsidRPr="00BE6FEF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EF">
              <w:rPr>
                <w:rFonts w:ascii="Cambria" w:eastAsia="Times New Roman" w:hAnsi="Cambria" w:cs="Times New Roman"/>
                <w:iCs/>
                <w:color w:val="000000"/>
                <w:lang w:eastAsia="pl-PL"/>
              </w:rPr>
              <w:t>Pamiętaj, im o więcej rzeczy zapytasz tym lepiej sparujesz  parę wolontariacko-migrancką.</w:t>
            </w:r>
          </w:p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5884" w:rsidRPr="00F25884" w:rsidTr="00F25884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Etap  2</w:t>
            </w:r>
          </w:p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u w:val="single"/>
                <w:lang w:eastAsia="pl-PL"/>
              </w:rPr>
              <w:t>Zebranie osób migranckich deklarujących potrzebę wsparcia językowego</w:t>
            </w:r>
          </w:p>
          <w:p w:rsidR="00F25884" w:rsidRPr="00BE6FEF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EF">
              <w:rPr>
                <w:rFonts w:ascii="Cambria" w:eastAsia="Times New Roman" w:hAnsi="Cambria" w:cs="Times New Roman"/>
                <w:iCs/>
                <w:color w:val="000000"/>
                <w:lang w:eastAsia="pl-PL"/>
              </w:rPr>
              <w:t>- ankieta  z pytaniami o: wiek i płeć, zainteresowania, potrzeby językowe, dyspozycyjność (w jakie dnia, rano czy popołudniu itd.</w:t>
            </w:r>
          </w:p>
          <w:p w:rsidR="00F25884" w:rsidRPr="00BE6FEF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EF">
              <w:rPr>
                <w:rFonts w:ascii="Cambria" w:eastAsia="Times New Roman" w:hAnsi="Cambria" w:cs="Times New Roman"/>
                <w:iCs/>
                <w:color w:val="000000"/>
                <w:lang w:eastAsia="pl-PL"/>
              </w:rPr>
              <w:t>preferowany styl komunikacji (online, bezpośrednio, wybrany komunikator …)</w:t>
            </w:r>
          </w:p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5884" w:rsidRPr="00F25884" w:rsidTr="00F25884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u w:val="single"/>
                <w:lang w:eastAsia="pl-PL"/>
              </w:rPr>
              <w:t>Etap 3 Cykl spotkań konwersacyjnych</w:t>
            </w:r>
          </w:p>
          <w:p w:rsidR="00F25884" w:rsidRPr="00F25884" w:rsidRDefault="00F25884" w:rsidP="00F25884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1 godzina raz w tygodniu</w:t>
            </w:r>
          </w:p>
          <w:p w:rsidR="00F25884" w:rsidRPr="00F25884" w:rsidRDefault="00F25884" w:rsidP="00F25884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miejsce wybrane przez parę</w:t>
            </w:r>
          </w:p>
          <w:p w:rsidR="00F25884" w:rsidRPr="00F25884" w:rsidRDefault="00F25884" w:rsidP="00F25884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stały kontakt z koordynatorem par konwersacyjnych</w:t>
            </w:r>
          </w:p>
          <w:p w:rsidR="00F25884" w:rsidRPr="00F25884" w:rsidRDefault="00F25884" w:rsidP="00F25884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rekomendowany czas trwania: nie mniej niż 3 miesiące</w:t>
            </w:r>
          </w:p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5884" w:rsidRPr="00F25884" w:rsidTr="00F25884">
        <w:trPr>
          <w:trHeight w:val="2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Ryzyka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niedopasowane pary konwersacyjne </w:t>
            </w:r>
          </w:p>
          <w:p w:rsidR="00F25884" w:rsidRPr="00F25884" w:rsidRDefault="00F25884" w:rsidP="00F25884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wykroczenie konwersacji poza edukacyjny cel spotkania</w:t>
            </w:r>
          </w:p>
          <w:p w:rsidR="00F25884" w:rsidRPr="00F25884" w:rsidRDefault="00F25884" w:rsidP="00F25884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prośby i oczekiwania pomocy w innych obszarach</w:t>
            </w:r>
          </w:p>
        </w:tc>
      </w:tr>
      <w:tr w:rsidR="00F25884" w:rsidRPr="00F25884" w:rsidTr="00F25884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Wskazówki / złote rady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ludzie są różni, więc pamiętajcie, że mogą nie złapać wspólnej “chemii” - poinformujmy obydwie strony, że istnieje możliwość zamiany partnera oraz zadbajmy o dobrze skonstruowanych ankiecie i uważności na odpowiedzi w nich zawarte</w:t>
            </w:r>
          </w:p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F25884" w:rsidRPr="00F25884" w:rsidRDefault="00F25884" w:rsidP="00F25884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spotykamy się często  z osobami  w kryzysie uchodźczym lub w innej trudnej sytuacji życiowej, pamiętajmy, aby dobrze przedstawić wolontariuszom/</w:t>
            </w:r>
            <w:proofErr w:type="spellStart"/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szkom</w:t>
            </w:r>
            <w:proofErr w:type="spellEnd"/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ich role i wyposażyć w wiedzę, gdzie skierować osoby migranckie wymagające innej pomocy</w:t>
            </w:r>
          </w:p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5884" w:rsidRPr="00F25884" w:rsidTr="00F258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Po więcej informacji zgłoś się do: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Federacja Organizacji Socjalnych Województwa Warmińsko-Mazurskiego FOSa</w:t>
            </w:r>
          </w:p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ul.Linki</w:t>
            </w:r>
            <w:proofErr w:type="spellEnd"/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¾</w:t>
            </w:r>
            <w:r w:rsidR="00BE6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10-535 Olsztyn</w:t>
            </w:r>
          </w:p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telefon: 89 523 60 92</w:t>
            </w:r>
          </w:p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                503466700</w:t>
            </w:r>
          </w:p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email: </w:t>
            </w:r>
            <w:hyperlink r:id="rId7" w:history="1">
              <w:r w:rsidRPr="00F25884">
                <w:rPr>
                  <w:rFonts w:ascii="Cambria" w:eastAsia="Times New Roman" w:hAnsi="Cambria" w:cs="Times New Roman"/>
                  <w:color w:val="1155CC"/>
                  <w:u w:val="single"/>
                  <w:lang w:eastAsia="pl-PL"/>
                </w:rPr>
                <w:t>biuro@federacjafosa.pl</w:t>
              </w:r>
            </w:hyperlink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www. </w:t>
            </w:r>
            <w:hyperlink r:id="rId8" w:history="1">
              <w:r w:rsidRPr="00F25884">
                <w:rPr>
                  <w:rFonts w:ascii="Cambria" w:eastAsia="Times New Roman" w:hAnsi="Cambria" w:cs="Times New Roman"/>
                  <w:color w:val="1155CC"/>
                  <w:u w:val="single"/>
                  <w:lang w:eastAsia="pl-PL"/>
                </w:rPr>
                <w:t>www.federacjafosa.pl</w:t>
              </w:r>
            </w:hyperlink>
          </w:p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406FF" w:rsidRDefault="009B1EFD"/>
    <w:p w:rsidR="00707958" w:rsidRDefault="00707958"/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7"/>
        <w:gridCol w:w="7079"/>
      </w:tblGrid>
      <w:tr w:rsidR="00F25DA6" w:rsidRPr="00F25884" w:rsidTr="00BE6F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Nazwa działania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7958" w:rsidRPr="00BE6FEF" w:rsidRDefault="002617F9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E6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Międzykulturowe spotkanie świąteczne</w:t>
            </w:r>
          </w:p>
        </w:tc>
      </w:tr>
      <w:tr w:rsidR="00F25DA6" w:rsidRPr="00F25884" w:rsidTr="006660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Cel działania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7958" w:rsidRPr="00F25884" w:rsidRDefault="002617F9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Celem działania jest zorganizowanie spotkania, podczas którego uczestnicy będą mieli szansę w bezpośredni sposób poznać </w:t>
            </w:r>
            <w:r w:rsidR="001D1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elementy kultury oraz tradycji świąt bożonarodzeniowych poszczególnych krajów. Służyć ma to zarówno integracji, budowaniu relacji międzyludzkich, jak i łamaniu stereotypów międzykulturowych.</w:t>
            </w:r>
          </w:p>
        </w:tc>
      </w:tr>
      <w:tr w:rsidR="00F25DA6" w:rsidRPr="00F25884" w:rsidTr="006660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Kontekst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7958" w:rsidRPr="00F25884" w:rsidRDefault="001D166B" w:rsidP="00F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Pierwszy rok wojny w Ukrainie </w:t>
            </w:r>
            <w:r w:rsidR="00DD0A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D0A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masowa migracja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ludności do Polski </w:t>
            </w:r>
            <w:r w:rsidR="00DD0A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sprawiły, że pojawiła się potrzeba działań, które miałyby na celu ocieplać stosunki między migrantami a lokalną społecznością. Uznaliśmy, że okres okołoświąteczny jest </w:t>
            </w:r>
            <w:r w:rsidR="00F25D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 temu doskonałym  momentem. Poza nawiązywani</w:t>
            </w:r>
            <w:r w:rsidR="008B44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 nowych znajomości, budowaniem relacji, poznawaniem</w:t>
            </w:r>
            <w:r w:rsidR="00F25D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tradycji obu kultur, działanie miało być przede wszystkim próbą stworzenia obcokrajowcom klimatu świątecznej atmosfery, serdeczności, szacunku i przychylności, by w tych tru</w:t>
            </w:r>
            <w:r w:rsidR="008B44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dnych czasach, z dala od własnego domu mogli choć na chwilę oderwać myśli od wojny i całego zła jakie wyrządziła w ich życiu, a poczuć życzliwość i wsparcie bliźnich.  </w:t>
            </w:r>
          </w:p>
        </w:tc>
      </w:tr>
      <w:tr w:rsidR="00F25DA6" w:rsidRPr="00F25884" w:rsidTr="006660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Czas: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7958" w:rsidRPr="00F25884" w:rsidRDefault="008B44EF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3-4h</w:t>
            </w:r>
          </w:p>
        </w:tc>
      </w:tr>
      <w:tr w:rsidR="00F25DA6" w:rsidRPr="00F25884" w:rsidTr="006660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Kluczowe osoby i ich obowiązki:</w:t>
            </w:r>
          </w:p>
          <w:p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44EF" w:rsidRDefault="008B44EF" w:rsidP="006660C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autor scenariusza wydarzenia – opracowuje plan działania</w:t>
            </w:r>
          </w:p>
          <w:p w:rsidR="00707958" w:rsidRDefault="008B44EF" w:rsidP="006660C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koordynator – organizuje kolejne punkty planu</w:t>
            </w:r>
            <w:r w:rsidR="00A40A1B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wg. scenariusza</w:t>
            </w: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m.in. zbiera chętnych uczestników spotkania (migranci i Polacy), zaprasza gości specjalnych, nawiązuje kontakty z instytucjami kultury</w:t>
            </w:r>
            <w:r w:rsidR="00E51914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oraz innymi ewentualnymi współorganizatorami, szuka i wynajmuje salę, dba o drobny poczęstunek, pozyskuje choinkę, materiały na warsztaty itp.  </w:t>
            </w:r>
          </w:p>
          <w:p w:rsidR="008B44EF" w:rsidRPr="00F25884" w:rsidRDefault="00E51914" w:rsidP="006660C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osoby do pomocy podczas spotkania (pracownicy organizacji, wolontariusze)</w:t>
            </w:r>
          </w:p>
        </w:tc>
      </w:tr>
      <w:tr w:rsidR="00F25DA6" w:rsidRPr="00F25884" w:rsidTr="006660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Odbiorcy: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7958" w:rsidRPr="00F25884" w:rsidRDefault="00E51914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Migranci oraz społeczność lokalna</w:t>
            </w:r>
          </w:p>
        </w:tc>
      </w:tr>
      <w:tr w:rsidR="00F25DA6" w:rsidRPr="00F25884" w:rsidTr="006660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Potrzebujemy: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7958" w:rsidRDefault="00E51914" w:rsidP="00E5191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Sali </w:t>
            </w:r>
            <w:r w:rsidR="004B5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odpowiednią liczbę osób, nagłośnienie, stoły, krzesła</w:t>
            </w:r>
          </w:p>
          <w:p w:rsidR="00E51914" w:rsidRDefault="00E51914" w:rsidP="00E5191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Pieniędzy na poczęstunek (kawa, herbata, ciasta, barszcz)</w:t>
            </w:r>
          </w:p>
          <w:p w:rsidR="00E51914" w:rsidRDefault="00E51914" w:rsidP="00E5191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Pieniędzy na materiały warsztatowe, z których wspólnie z najmłodszymi tworzone będą ozdoby choink</w:t>
            </w:r>
            <w:r w:rsidR="004B5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owe, którymi następnie przyozdobione zostanie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świąteczne drzewko</w:t>
            </w:r>
          </w:p>
          <w:p w:rsidR="00E51914" w:rsidRDefault="00E51914" w:rsidP="00E5191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 uzdolni</w:t>
            </w:r>
            <w:r w:rsidR="004B5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onych muzycznie, które poprowadzą część wspólnego kolędowania</w:t>
            </w:r>
          </w:p>
          <w:p w:rsidR="004B52DC" w:rsidRDefault="00D2233D" w:rsidP="00E5191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Drobnych upominków np. pomarańcze i cukierki dla dzieci</w:t>
            </w:r>
          </w:p>
          <w:p w:rsidR="00D2233D" w:rsidRDefault="00D2233D" w:rsidP="00E5191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Kostium Św. Mikołaja</w:t>
            </w:r>
          </w:p>
          <w:p w:rsidR="00A63F6D" w:rsidRPr="00E51914" w:rsidRDefault="00A63F6D" w:rsidP="00E5191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Ewentualnie głośnik przenośny do działań poza salą główną.</w:t>
            </w:r>
          </w:p>
        </w:tc>
      </w:tr>
      <w:tr w:rsidR="00F25DA6" w:rsidRPr="00F25884" w:rsidTr="006660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Narzędzia i materiały: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7958" w:rsidRDefault="004B52DC" w:rsidP="004B52D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Materiały na warsztaty świąteczne do wykonywania ozdób choinkowych, kleje na gorąco, nożyczki itp. </w:t>
            </w:r>
          </w:p>
          <w:p w:rsidR="004B52DC" w:rsidRDefault="004B52DC" w:rsidP="004B52D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Choinka (lampki choinkowe, przedłużacz, stojak) + transport</w:t>
            </w:r>
          </w:p>
          <w:p w:rsidR="004B52DC" w:rsidRPr="004B52DC" w:rsidRDefault="004B52DC" w:rsidP="004B52D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Garnek barszczu świątecznego</w:t>
            </w:r>
          </w:p>
        </w:tc>
      </w:tr>
      <w:tr w:rsidR="00F25DA6" w:rsidRPr="00F25884" w:rsidTr="006660CC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lastRenderedPageBreak/>
              <w:t>Przebieg działania</w:t>
            </w:r>
          </w:p>
          <w:p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7958" w:rsidRPr="00B76F9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B76F94">
              <w:rPr>
                <w:rFonts w:ascii="Cambria" w:eastAsia="Times New Roman" w:hAnsi="Cambria" w:cs="Times New Roman"/>
                <w:color w:val="000000"/>
                <w:u w:val="single"/>
                <w:lang w:eastAsia="pl-PL"/>
              </w:rPr>
              <w:t>Etap 1</w:t>
            </w:r>
            <w:r w:rsidR="00B76F94" w:rsidRPr="00B76F94">
              <w:rPr>
                <w:rFonts w:ascii="Cambria" w:eastAsia="Times New Roman" w:hAnsi="Cambria" w:cs="Times New Roman"/>
                <w:color w:val="000000"/>
                <w:u w:val="single"/>
                <w:lang w:eastAsia="pl-PL"/>
              </w:rPr>
              <w:t xml:space="preserve"> </w:t>
            </w:r>
            <w:r w:rsidR="00B76F94" w:rsidRPr="00B76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– przygotowawczy</w:t>
            </w:r>
          </w:p>
          <w:p w:rsidR="00707958" w:rsidRDefault="00D2233D" w:rsidP="00D223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Przygotowanie scenariusza interesującej formy spotkania </w:t>
            </w:r>
          </w:p>
          <w:p w:rsidR="00D2233D" w:rsidRDefault="00BE6FEF" w:rsidP="00D223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Zaproszen</w:t>
            </w:r>
            <w:proofErr w:type="spellEnd"/>
            <w:r w:rsidR="00D22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uczestników</w:t>
            </w:r>
          </w:p>
          <w:p w:rsidR="00D2233D" w:rsidRPr="00D2233D" w:rsidRDefault="00D2233D" w:rsidP="00B76F9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Pozyskanie wszystkich niezbędnych w/w elementów do wykonania działania tj. wynajęcie sali, pozyskanie funduszy, zakup materiałów oraz art. spożywczych, zaproszenie gości specjalnych, nawiązanie współpracy z grupami muzycznymi np. młodzież z lokalnego Domu Kultury, chóry i inne.   </w:t>
            </w:r>
          </w:p>
        </w:tc>
      </w:tr>
      <w:tr w:rsidR="00F25DA6" w:rsidRPr="00F25884" w:rsidTr="006660CC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7958" w:rsidRDefault="00707958" w:rsidP="006660C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Etap  2</w:t>
            </w:r>
            <w:r w:rsidR="00B76F94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– realizacja działania</w:t>
            </w:r>
          </w:p>
          <w:p w:rsidR="00707958" w:rsidRDefault="00B76F94" w:rsidP="00B76F9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Rozpoczęcie </w:t>
            </w:r>
            <w:r w:rsidR="00BE6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powitanie uczestników</w:t>
            </w:r>
          </w:p>
          <w:p w:rsidR="00B76F94" w:rsidRDefault="00B76F94" w:rsidP="00B76F9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Zaproszenie całych rodzin do udziału w warsztatach świątecznych</w:t>
            </w:r>
            <w:r w:rsidR="00E564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połączonych z rozmowami na temat tradycji świątecznych w poszczególnych krajach</w:t>
            </w:r>
          </w:p>
          <w:p w:rsidR="00B76F94" w:rsidRDefault="00B76F94" w:rsidP="00B76F9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Równolegle z warsztatami odbywają się występy poszczególnych wykonawców muzycznych, prezentujących kolędy charakterystyczne dla swoich kultur. W międzyczasie, w przerwach warsztatów ozdób choinkowych, odbywają się warsztaty wspólnego kolędowania i nauki kolędy „</w:t>
            </w:r>
            <w:r w:rsidR="00BE6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icha noc” w różnych językach.</w:t>
            </w:r>
          </w:p>
          <w:p w:rsidR="00B76F94" w:rsidRPr="00F25884" w:rsidRDefault="00B76F94" w:rsidP="00B76F94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25DA6" w:rsidRPr="00F25884" w:rsidTr="006660CC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7958" w:rsidRDefault="00707958" w:rsidP="0070795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Etap 3 </w:t>
            </w:r>
            <w:r w:rsidR="00B76F94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- finał spotkania</w:t>
            </w:r>
          </w:p>
          <w:p w:rsidR="00B76F94" w:rsidRDefault="00B76F94" w:rsidP="00B76F9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Zakończeniem spotkania jest wspólne ubieranie</w:t>
            </w:r>
            <w:r w:rsidR="00E564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wykonanymi wcześniej ozdobami,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564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drzewka świątecznego oraz zaśpiewanie wokół choinki przez zgromadzonych uczestników nauczonej kolędy „</w:t>
            </w:r>
            <w:r w:rsidR="000903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="00E564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icha</w:t>
            </w:r>
            <w:r w:rsidR="000903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noc” w różnych językach np. polskim</w:t>
            </w:r>
            <w:r w:rsidR="00E564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ukraińskim (zależnie od narodowości migrantów). Podczas śpiewania w podniosłej atmosferze następuje uroczyste zapalenie lampek choinkowych. </w:t>
            </w:r>
          </w:p>
          <w:p w:rsidR="00E564E1" w:rsidRDefault="00E564E1" w:rsidP="00B76F9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Poczęstunek świątecznym barszczem</w:t>
            </w:r>
          </w:p>
          <w:p w:rsidR="00E564E1" w:rsidRPr="00B76F94" w:rsidRDefault="00E564E1" w:rsidP="00B76F9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Pojawienie się św. Mikołaja i rozdanie dzieciom drobnych upominków</w:t>
            </w:r>
          </w:p>
        </w:tc>
      </w:tr>
      <w:tr w:rsidR="00F25DA6" w:rsidRPr="00F25884" w:rsidTr="006660CC">
        <w:trPr>
          <w:trHeight w:val="2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Ryzyka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7958" w:rsidRPr="0020717E" w:rsidRDefault="0020717E" w:rsidP="0020717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Należy dobrze osadzić choinkę i zabezpieczyć przed</w:t>
            </w:r>
            <w:r w:rsidR="000903FF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ewentualnym przewróceniem się (nasze doświadczenie;-))</w:t>
            </w:r>
          </w:p>
        </w:tc>
      </w:tr>
      <w:tr w:rsidR="00F25DA6" w:rsidRPr="00F25884" w:rsidTr="006660CC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Wskazówki / złote rady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07958" w:rsidRPr="00F25884" w:rsidRDefault="00E564E1" w:rsidP="00707958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Warto pomyśleć o takim miejscu przeprowadzenia spotkania, by </w:t>
            </w:r>
            <w:r w:rsidR="007275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warsztatowo – </w:t>
            </w:r>
            <w:proofErr w:type="spellStart"/>
            <w:r w:rsidR="007275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konwersacyjno</w:t>
            </w:r>
            <w:proofErr w:type="spellEnd"/>
            <w:r w:rsidR="007275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</w:t>
            </w:r>
            <w:r w:rsidR="000903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kolędową, zorganizować w pomieszczeniu</w:t>
            </w:r>
            <w:r w:rsidR="007275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natomiast ubieranie choinki, uroczyste zapalenie lampek, oraz śpiewanie kolędy finałowej, na zewnątrz. Szczególnie, kiedy </w:t>
            </w:r>
            <w:r w:rsidR="002071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ulicach </w:t>
            </w:r>
            <w:r w:rsidR="007275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leży śnieg ma to ogromny wpływ na budowanie </w:t>
            </w:r>
            <w:r w:rsidR="002071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świątecznej atmosfery. Świąteczny ciepły barszczyk również warto wówczas podawać na zewnątrz. Przydaje się także przenośny głośnik z kolędami, umilającymi moment ubierania choinki. </w:t>
            </w:r>
          </w:p>
        </w:tc>
      </w:tr>
      <w:tr w:rsidR="00F25DA6" w:rsidRPr="00F25884" w:rsidTr="006660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lastRenderedPageBreak/>
              <w:t>Po więcej informacji zgłoś się do: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Federacja Organizacji Socjalnych Województwa Warmińsko-Mazurskiego FOSa</w:t>
            </w:r>
          </w:p>
          <w:p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ul.Linki</w:t>
            </w:r>
            <w:proofErr w:type="spellEnd"/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¾</w:t>
            </w:r>
          </w:p>
          <w:p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10-535 Olsztyn</w:t>
            </w:r>
          </w:p>
          <w:p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telefon: 89 523 60 92</w:t>
            </w:r>
          </w:p>
          <w:p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                503466700</w:t>
            </w:r>
          </w:p>
          <w:p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email: </w:t>
            </w:r>
            <w:hyperlink r:id="rId9" w:history="1">
              <w:r w:rsidRPr="00F25884">
                <w:rPr>
                  <w:rFonts w:ascii="Cambria" w:eastAsia="Times New Roman" w:hAnsi="Cambria" w:cs="Times New Roman"/>
                  <w:color w:val="1155CC"/>
                  <w:u w:val="single"/>
                  <w:lang w:eastAsia="pl-PL"/>
                </w:rPr>
                <w:t>biuro@federacjafosa.pl</w:t>
              </w:r>
            </w:hyperlink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  <w:p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www. </w:t>
            </w:r>
            <w:hyperlink r:id="rId10" w:history="1">
              <w:r w:rsidRPr="00F25884">
                <w:rPr>
                  <w:rFonts w:ascii="Cambria" w:eastAsia="Times New Roman" w:hAnsi="Cambria" w:cs="Times New Roman"/>
                  <w:color w:val="1155CC"/>
                  <w:u w:val="single"/>
                  <w:lang w:eastAsia="pl-PL"/>
                </w:rPr>
                <w:t>www.federacjafosa.pl</w:t>
              </w:r>
            </w:hyperlink>
          </w:p>
          <w:p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07958" w:rsidRDefault="00707958"/>
    <w:sectPr w:rsidR="007079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EFD" w:rsidRDefault="009B1EFD" w:rsidP="00D64338">
      <w:pPr>
        <w:spacing w:after="0" w:line="240" w:lineRule="auto"/>
      </w:pPr>
      <w:r>
        <w:separator/>
      </w:r>
    </w:p>
  </w:endnote>
  <w:endnote w:type="continuationSeparator" w:id="0">
    <w:p w:rsidR="009B1EFD" w:rsidRDefault="009B1EFD" w:rsidP="00D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38" w:rsidRDefault="00D643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38" w:rsidRDefault="00D643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38" w:rsidRDefault="00D643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EFD" w:rsidRDefault="009B1EFD" w:rsidP="00D64338">
      <w:pPr>
        <w:spacing w:after="0" w:line="240" w:lineRule="auto"/>
      </w:pPr>
      <w:r>
        <w:separator/>
      </w:r>
    </w:p>
  </w:footnote>
  <w:footnote w:type="continuationSeparator" w:id="0">
    <w:p w:rsidR="009B1EFD" w:rsidRDefault="009B1EFD" w:rsidP="00D6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38" w:rsidRDefault="00D643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38" w:rsidRDefault="00D64338">
    <w:pPr>
      <w:pStyle w:val="Nagwek"/>
    </w:pPr>
    <w:bookmarkStart w:id="0" w:name="_GoBack"/>
    <w:r>
      <w:rPr>
        <w:noProof/>
        <w:lang w:eastAsia="pl-PL"/>
      </w:rPr>
      <w:drawing>
        <wp:inline distT="0" distB="0" distL="0" distR="0">
          <wp:extent cx="5760720" cy="6553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38" w:rsidRDefault="00D643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48AC"/>
    <w:multiLevelType w:val="hybridMultilevel"/>
    <w:tmpl w:val="84169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1270"/>
    <w:multiLevelType w:val="hybridMultilevel"/>
    <w:tmpl w:val="2EA26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33D94"/>
    <w:multiLevelType w:val="hybridMultilevel"/>
    <w:tmpl w:val="12C2E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B2169"/>
    <w:multiLevelType w:val="multilevel"/>
    <w:tmpl w:val="F7AC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26C0B"/>
    <w:multiLevelType w:val="multilevel"/>
    <w:tmpl w:val="7F4E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B2C0F"/>
    <w:multiLevelType w:val="multilevel"/>
    <w:tmpl w:val="F508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990B55"/>
    <w:multiLevelType w:val="hybridMultilevel"/>
    <w:tmpl w:val="B68A6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75B11"/>
    <w:multiLevelType w:val="hybridMultilevel"/>
    <w:tmpl w:val="E092E9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3419DC"/>
    <w:multiLevelType w:val="multilevel"/>
    <w:tmpl w:val="8864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5F1A7E"/>
    <w:multiLevelType w:val="hybridMultilevel"/>
    <w:tmpl w:val="20023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F276A"/>
    <w:multiLevelType w:val="hybridMultilevel"/>
    <w:tmpl w:val="986E3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755EC"/>
    <w:multiLevelType w:val="multilevel"/>
    <w:tmpl w:val="2A84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027A42"/>
    <w:multiLevelType w:val="multilevel"/>
    <w:tmpl w:val="2736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350E7D"/>
    <w:multiLevelType w:val="multilevel"/>
    <w:tmpl w:val="E352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216626"/>
    <w:multiLevelType w:val="multilevel"/>
    <w:tmpl w:val="02BC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2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0"/>
  </w:num>
  <w:num w:numId="11">
    <w:abstractNumId w:val="2"/>
  </w:num>
  <w:num w:numId="12">
    <w:abstractNumId w:val="10"/>
  </w:num>
  <w:num w:numId="13">
    <w:abstractNumId w:val="6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84"/>
    <w:rsid w:val="000903FF"/>
    <w:rsid w:val="00091143"/>
    <w:rsid w:val="001D166B"/>
    <w:rsid w:val="0020717E"/>
    <w:rsid w:val="002617F9"/>
    <w:rsid w:val="004B52DC"/>
    <w:rsid w:val="00586C16"/>
    <w:rsid w:val="00707958"/>
    <w:rsid w:val="00727511"/>
    <w:rsid w:val="007E0B5F"/>
    <w:rsid w:val="008B44EF"/>
    <w:rsid w:val="009B1EFD"/>
    <w:rsid w:val="00A40A1B"/>
    <w:rsid w:val="00A63F6D"/>
    <w:rsid w:val="00B76F94"/>
    <w:rsid w:val="00BE6FEF"/>
    <w:rsid w:val="00D2233D"/>
    <w:rsid w:val="00D554F0"/>
    <w:rsid w:val="00D64338"/>
    <w:rsid w:val="00DD0A8F"/>
    <w:rsid w:val="00E51914"/>
    <w:rsid w:val="00E564E1"/>
    <w:rsid w:val="00F25884"/>
    <w:rsid w:val="00F2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EEDD5C-4A83-428C-9869-2974701E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9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4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338"/>
  </w:style>
  <w:style w:type="paragraph" w:styleId="Stopka">
    <w:name w:val="footer"/>
    <w:basedOn w:val="Normalny"/>
    <w:link w:val="StopkaZnak"/>
    <w:uiPriority w:val="99"/>
    <w:unhideWhenUsed/>
    <w:rsid w:val="00D64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eracjafosa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federacjafosa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ederacjafos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federacjafosa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1235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FOSA_WDA_04</dc:creator>
  <cp:keywords/>
  <dc:description/>
  <cp:lastModifiedBy>FOSA_WDA_04</cp:lastModifiedBy>
  <cp:revision>6</cp:revision>
  <dcterms:created xsi:type="dcterms:W3CDTF">2024-09-04T16:52:00Z</dcterms:created>
  <dcterms:modified xsi:type="dcterms:W3CDTF">2024-10-09T06:21:00Z</dcterms:modified>
</cp:coreProperties>
</file>