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64BE" w14:textId="77777777" w:rsidR="00C634ED" w:rsidRPr="00455960" w:rsidRDefault="00C634ED" w:rsidP="00DA07CF">
      <w:pPr>
        <w:jc w:val="center"/>
        <w:rPr>
          <w:rFonts w:cstheme="minorHAnsi"/>
          <w:b/>
          <w:bCs/>
        </w:rPr>
      </w:pPr>
    </w:p>
    <w:p w14:paraId="053B55D5" w14:textId="6B3E1ED5" w:rsidR="00CA5656" w:rsidRDefault="00DA07CF" w:rsidP="00DA07CF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 xml:space="preserve">REGULAMIN REKRUTACJI I UCZESTNICTWA </w:t>
      </w:r>
      <w:r w:rsidR="00455960" w:rsidRPr="00455960">
        <w:rPr>
          <w:rFonts w:cstheme="minorHAnsi"/>
          <w:b/>
          <w:bCs/>
        </w:rPr>
        <w:t>W</w:t>
      </w:r>
      <w:r w:rsidRPr="00455960">
        <w:rPr>
          <w:rFonts w:cstheme="minorHAnsi"/>
          <w:b/>
          <w:bCs/>
        </w:rPr>
        <w:t xml:space="preserve"> PROJEK</w:t>
      </w:r>
      <w:r w:rsidR="00455960" w:rsidRPr="00455960">
        <w:rPr>
          <w:rFonts w:cstheme="minorHAnsi"/>
          <w:b/>
          <w:bCs/>
        </w:rPr>
        <w:t>CIE</w:t>
      </w:r>
      <w:r w:rsidRPr="00455960">
        <w:rPr>
          <w:rFonts w:cstheme="minorHAnsi"/>
          <w:b/>
          <w:bCs/>
        </w:rPr>
        <w:t xml:space="preserve"> </w:t>
      </w:r>
    </w:p>
    <w:p w14:paraId="5A1586A0" w14:textId="05399E41" w:rsidR="004B0DD6" w:rsidRPr="00455960" w:rsidRDefault="00DA07CF" w:rsidP="00A32574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PN.</w:t>
      </w:r>
      <w:bookmarkStart w:id="0" w:name="_Hlk218968946"/>
      <w:r w:rsidRPr="00455960">
        <w:rPr>
          <w:rFonts w:cstheme="minorHAnsi"/>
          <w:b/>
          <w:bCs/>
        </w:rPr>
        <w:t>„</w:t>
      </w:r>
      <w:r w:rsidR="00801186" w:rsidRPr="00455960">
        <w:rPr>
          <w:rFonts w:cstheme="minorHAnsi"/>
          <w:b/>
          <w:bCs/>
        </w:rPr>
        <w:t>FEDERACJA</w:t>
      </w:r>
      <w:r w:rsidRPr="00455960">
        <w:rPr>
          <w:rFonts w:cstheme="minorHAnsi"/>
          <w:b/>
          <w:bCs/>
        </w:rPr>
        <w:t xml:space="preserve"> DOSTĘPNOŚCI” NR FERS.04.07-IP.04-00</w:t>
      </w:r>
      <w:r w:rsidR="00801186" w:rsidRPr="00455960">
        <w:rPr>
          <w:rFonts w:cstheme="minorHAnsi"/>
          <w:b/>
          <w:bCs/>
        </w:rPr>
        <w:t>59</w:t>
      </w:r>
      <w:r w:rsidRPr="00455960">
        <w:rPr>
          <w:rFonts w:cstheme="minorHAnsi"/>
          <w:b/>
          <w:bCs/>
        </w:rPr>
        <w:t>/24</w:t>
      </w:r>
      <w:bookmarkEnd w:id="0"/>
    </w:p>
    <w:p w14:paraId="34866B41" w14:textId="76339D8A" w:rsidR="00DA07CF" w:rsidRPr="00455960" w:rsidRDefault="00DA07CF" w:rsidP="00DA07CF">
      <w:pPr>
        <w:jc w:val="center"/>
        <w:rPr>
          <w:rFonts w:cstheme="minorHAnsi"/>
        </w:rPr>
      </w:pPr>
      <w:r w:rsidRPr="00455960">
        <w:rPr>
          <w:rFonts w:cstheme="minorHAnsi"/>
        </w:rPr>
        <w:t>Projekt „</w:t>
      </w:r>
      <w:r w:rsidR="00801186" w:rsidRPr="00455960">
        <w:rPr>
          <w:rFonts w:cstheme="minorHAnsi"/>
          <w:b/>
          <w:bCs/>
        </w:rPr>
        <w:t>FEDERACJA DOSTĘPNOŚCI</w:t>
      </w:r>
      <w:r w:rsidRPr="00455960">
        <w:rPr>
          <w:rFonts w:cstheme="minorHAnsi"/>
        </w:rPr>
        <w:t xml:space="preserve">” jest współfinansowany ze środków Europejskiego Funduszu Społecznego+ </w:t>
      </w:r>
      <w:bookmarkStart w:id="1" w:name="_Hlk218968446"/>
      <w:r w:rsidRPr="00455960">
        <w:rPr>
          <w:rFonts w:cstheme="minorHAnsi"/>
        </w:rPr>
        <w:t>w ramach programu Fundusze Europejskie dla Rozwoju Społecznego 2021-2027</w:t>
      </w:r>
      <w:bookmarkEnd w:id="1"/>
      <w:r w:rsidRPr="00455960">
        <w:rPr>
          <w:rFonts w:cstheme="minorHAnsi"/>
        </w:rPr>
        <w:t>.</w:t>
      </w:r>
    </w:p>
    <w:p w14:paraId="0D5E1709" w14:textId="451A5879" w:rsidR="00DA07CF" w:rsidRPr="00455960" w:rsidRDefault="00DA07CF" w:rsidP="00C634ED">
      <w:pPr>
        <w:jc w:val="center"/>
        <w:rPr>
          <w:rFonts w:cstheme="minorHAnsi"/>
        </w:rPr>
      </w:pPr>
      <w:r w:rsidRPr="00455960">
        <w:rPr>
          <w:rFonts w:cstheme="minorHAnsi"/>
        </w:rPr>
        <w:t xml:space="preserve">Projekt jest realizowany przez </w:t>
      </w:r>
      <w:r w:rsidR="002C5575" w:rsidRPr="00455960">
        <w:rPr>
          <w:rFonts w:cstheme="minorHAnsi"/>
        </w:rPr>
        <w:t xml:space="preserve">Federację Organizacji Socjalnych </w:t>
      </w:r>
      <w:r w:rsidR="00CF3FCF" w:rsidRPr="00455960">
        <w:rPr>
          <w:rFonts w:cstheme="minorHAnsi"/>
        </w:rPr>
        <w:t>Województwa Warmińsko – Mazurskiego „</w:t>
      </w:r>
      <w:proofErr w:type="spellStart"/>
      <w:r w:rsidR="002C5575" w:rsidRPr="00455960">
        <w:rPr>
          <w:rFonts w:cstheme="minorHAnsi"/>
        </w:rPr>
        <w:t>FOSa</w:t>
      </w:r>
      <w:proofErr w:type="spellEnd"/>
      <w:r w:rsidR="00CF3FCF" w:rsidRPr="00455960">
        <w:rPr>
          <w:rFonts w:cstheme="minorHAnsi"/>
        </w:rPr>
        <w:t>”</w:t>
      </w:r>
      <w:r w:rsidR="002C5575" w:rsidRPr="00455960">
        <w:rPr>
          <w:rFonts w:cstheme="minorHAnsi"/>
        </w:rPr>
        <w:t xml:space="preserve"> z siedzibą w Olsztynie</w:t>
      </w:r>
      <w:r w:rsidRPr="00455960">
        <w:rPr>
          <w:rFonts w:cstheme="minorHAnsi"/>
        </w:rPr>
        <w:t>"</w:t>
      </w:r>
      <w:r w:rsidR="00801186" w:rsidRPr="00455960">
        <w:rPr>
          <w:rFonts w:cstheme="minorHAnsi"/>
        </w:rPr>
        <w:t>.</w:t>
      </w:r>
    </w:p>
    <w:p w14:paraId="0AFD227B" w14:textId="77777777" w:rsidR="00DA07CF" w:rsidRPr="00455960" w:rsidRDefault="00DA07CF" w:rsidP="00DA07CF">
      <w:pPr>
        <w:jc w:val="center"/>
        <w:rPr>
          <w:rFonts w:cstheme="minorHAnsi"/>
        </w:rPr>
      </w:pPr>
    </w:p>
    <w:p w14:paraId="6D58616B" w14:textId="729E25C7" w:rsidR="00DA07CF" w:rsidRPr="00455960" w:rsidRDefault="00DA07CF" w:rsidP="00DA07CF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§ 1 Słownik pojęć</w:t>
      </w:r>
    </w:p>
    <w:p w14:paraId="2C7651FE" w14:textId="77777777" w:rsidR="00DA07CF" w:rsidRPr="00455960" w:rsidRDefault="00DA07CF" w:rsidP="00DA07CF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Użyte w Regulaminie następujące definicje oznaczają: </w:t>
      </w:r>
    </w:p>
    <w:p w14:paraId="50C7A4E6" w14:textId="08C15A68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„Biuro Projektu” </w:t>
      </w:r>
      <w:r w:rsidR="00E017AC" w:rsidRPr="00455960">
        <w:rPr>
          <w:rFonts w:cstheme="minorHAnsi"/>
        </w:rPr>
        <w:t>miejsce obsługi organizacyjnej Projektu: ul. Linki 3/4</w:t>
      </w:r>
      <w:r w:rsidR="00673181" w:rsidRPr="00455960">
        <w:rPr>
          <w:rFonts w:cstheme="minorHAnsi"/>
        </w:rPr>
        <w:t xml:space="preserve"> </w:t>
      </w:r>
      <w:r w:rsidRPr="00455960">
        <w:rPr>
          <w:rFonts w:cstheme="minorHAnsi"/>
        </w:rPr>
        <w:t>;</w:t>
      </w:r>
      <w:r w:rsidR="00673181" w:rsidRPr="00455960">
        <w:rPr>
          <w:rFonts w:cstheme="minorHAnsi"/>
        </w:rPr>
        <w:t xml:space="preserve"> 10-535 Olsztyn</w:t>
      </w:r>
      <w:r w:rsidRPr="00455960">
        <w:rPr>
          <w:rFonts w:cstheme="minorHAnsi"/>
        </w:rPr>
        <w:t xml:space="preserve"> </w:t>
      </w:r>
    </w:p>
    <w:p w14:paraId="2EFDBBAA" w14:textId="649B1A24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„dni robocze” to dni z wyłączeniem sobót, niedziel i dni ustawowo wolnych od pracy w rozumieniu ustawy z dnia 18 stycznia 1951 r. o dniach wolnych od pracy (Dz.U. z 2020 r. poz. 1920); </w:t>
      </w:r>
    </w:p>
    <w:p w14:paraId="65441DC7" w14:textId="2D46C380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„Działanie” to </w:t>
      </w:r>
      <w:bookmarkStart w:id="2" w:name="_Hlk218964392"/>
      <w:r w:rsidRPr="00455960">
        <w:rPr>
          <w:rFonts w:cstheme="minorHAnsi"/>
        </w:rPr>
        <w:t>Działanie FERS.04.</w:t>
      </w:r>
      <w:r w:rsidR="008E7DE2" w:rsidRPr="00455960">
        <w:rPr>
          <w:rFonts w:cstheme="minorHAnsi"/>
        </w:rPr>
        <w:t>07</w:t>
      </w:r>
      <w:r w:rsidRPr="00455960">
        <w:rPr>
          <w:rFonts w:cstheme="minorHAnsi"/>
        </w:rPr>
        <w:t xml:space="preserve"> </w:t>
      </w:r>
      <w:r w:rsidR="008E7DE2" w:rsidRPr="00455960">
        <w:rPr>
          <w:rFonts w:cstheme="minorHAnsi"/>
        </w:rPr>
        <w:t>Wsparcie NGO w zakresie dostępności i włączenia społecznego Programu Fundusze Europejskie dla Rozwoju Społecznego 2021-2027</w:t>
      </w:r>
      <w:bookmarkEnd w:id="2"/>
      <w:r w:rsidRPr="00455960">
        <w:rPr>
          <w:rFonts w:cstheme="minorHAnsi"/>
        </w:rPr>
        <w:t xml:space="preserve">; </w:t>
      </w:r>
    </w:p>
    <w:p w14:paraId="424B197E" w14:textId="0EC6D8F9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„FERS” to program Fundusze Europejskie dla Rozwoju Społecznego 2021-2027 przyjęty 12 grudnia 2022 r. decyzją wykonawczą Komisji nr C(2022) 9106; </w:t>
      </w:r>
    </w:p>
    <w:p w14:paraId="4FF5DE63" w14:textId="51A38A93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„Grupa Docelowa”  to </w:t>
      </w:r>
      <w:r w:rsidR="008E7DE2" w:rsidRPr="00455960">
        <w:rPr>
          <w:rFonts w:cstheme="minorHAnsi"/>
        </w:rPr>
        <w:t>30</w:t>
      </w:r>
      <w:r w:rsidRPr="00455960">
        <w:rPr>
          <w:rFonts w:cstheme="minorHAnsi"/>
        </w:rPr>
        <w:t xml:space="preserve"> przedstawicieli/</w:t>
      </w:r>
      <w:proofErr w:type="spellStart"/>
      <w:r w:rsidRPr="00455960">
        <w:rPr>
          <w:rFonts w:cstheme="minorHAnsi"/>
        </w:rPr>
        <w:t>ek</w:t>
      </w:r>
      <w:proofErr w:type="spellEnd"/>
      <w:r w:rsidRPr="00455960">
        <w:rPr>
          <w:rFonts w:cstheme="minorHAnsi"/>
        </w:rPr>
        <w:t xml:space="preserve"> polskich NGO</w:t>
      </w:r>
      <w:r w:rsidR="00673181" w:rsidRPr="00455960">
        <w:rPr>
          <w:rFonts w:cstheme="minorHAnsi"/>
        </w:rPr>
        <w:t xml:space="preserve"> </w:t>
      </w:r>
      <w:r w:rsidR="00673181" w:rsidRPr="00455960">
        <w:rPr>
          <w:rFonts w:cstheme="minorHAnsi"/>
          <w:color w:val="000000" w:themeColor="text1"/>
        </w:rPr>
        <w:t>oraz</w:t>
      </w:r>
      <w:r w:rsidR="005F38CB" w:rsidRPr="00455960">
        <w:rPr>
          <w:rFonts w:cstheme="minorHAnsi"/>
          <w:color w:val="000000" w:themeColor="text1"/>
        </w:rPr>
        <w:t xml:space="preserve"> Orga</w:t>
      </w:r>
      <w:r w:rsidR="00810A98" w:rsidRPr="00455960">
        <w:rPr>
          <w:rFonts w:cstheme="minorHAnsi"/>
          <w:color w:val="000000" w:themeColor="text1"/>
        </w:rPr>
        <w:t>ni</w:t>
      </w:r>
      <w:r w:rsidR="005F38CB" w:rsidRPr="00455960">
        <w:rPr>
          <w:rFonts w:cstheme="minorHAnsi"/>
          <w:color w:val="000000" w:themeColor="text1"/>
        </w:rPr>
        <w:t>zatora</w:t>
      </w:r>
      <w:r w:rsidRPr="00455960">
        <w:rPr>
          <w:rFonts w:cstheme="minorHAnsi"/>
          <w:color w:val="000000" w:themeColor="text1"/>
        </w:rPr>
        <w:t xml:space="preserve">, </w:t>
      </w:r>
      <w:r w:rsidRPr="00455960">
        <w:rPr>
          <w:rFonts w:cstheme="minorHAnsi"/>
        </w:rPr>
        <w:t>reprezentujących nie mniej niż 10 NGO</w:t>
      </w:r>
      <w:r w:rsidR="008E7DE2" w:rsidRPr="00455960">
        <w:rPr>
          <w:rFonts w:cstheme="minorHAnsi"/>
        </w:rPr>
        <w:t xml:space="preserve"> z obszaru </w:t>
      </w:r>
      <w:r w:rsidR="00E017AC" w:rsidRPr="00455960">
        <w:rPr>
          <w:rFonts w:cstheme="minorHAnsi"/>
        </w:rPr>
        <w:t>województwa warmińsko-mazurskiego</w:t>
      </w:r>
      <w:r w:rsidRPr="00455960">
        <w:rPr>
          <w:rFonts w:cstheme="minorHAnsi"/>
        </w:rPr>
        <w:t>, w tym członkowie/kinie organizacji, pracownicy/</w:t>
      </w:r>
      <w:proofErr w:type="spellStart"/>
      <w:r w:rsidRPr="00455960">
        <w:rPr>
          <w:rFonts w:cstheme="minorHAnsi"/>
        </w:rPr>
        <w:t>czki</w:t>
      </w:r>
      <w:proofErr w:type="spellEnd"/>
      <w:r w:rsidRPr="00455960">
        <w:rPr>
          <w:rFonts w:cstheme="minorHAnsi"/>
        </w:rPr>
        <w:t xml:space="preserve"> organizacji zgodnie z definicją pracownika zawartą w Kodeksie pracy, wolontariusze/ki danej organizacji NGO; </w:t>
      </w:r>
    </w:p>
    <w:p w14:paraId="42717433" w14:textId="7A64FA79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„Instytucja Pośrednicząca” </w:t>
      </w:r>
      <w:r w:rsidR="005F38CB" w:rsidRPr="00455960">
        <w:rPr>
          <w:rFonts w:cstheme="minorHAnsi"/>
        </w:rPr>
        <w:t xml:space="preserve">to </w:t>
      </w:r>
      <w:r w:rsidRPr="00455960">
        <w:rPr>
          <w:rFonts w:cstheme="minorHAnsi"/>
        </w:rPr>
        <w:t xml:space="preserve">Skarb Państwa – Szefa Kancelarii Prezesa Rady Ministrów; </w:t>
      </w:r>
    </w:p>
    <w:p w14:paraId="4AA2E626" w14:textId="3F852370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„KPON” </w:t>
      </w:r>
      <w:r w:rsidR="005F38CB" w:rsidRPr="00455960">
        <w:rPr>
          <w:rFonts w:cstheme="minorHAnsi"/>
        </w:rPr>
        <w:t xml:space="preserve">to </w:t>
      </w:r>
      <w:r w:rsidRPr="00455960">
        <w:rPr>
          <w:rFonts w:cstheme="minorHAnsi"/>
        </w:rPr>
        <w:t xml:space="preserve"> Konwencj</w:t>
      </w:r>
      <w:r w:rsidR="005F38CB" w:rsidRPr="00455960">
        <w:rPr>
          <w:rFonts w:cstheme="minorHAnsi"/>
        </w:rPr>
        <w:t>a</w:t>
      </w:r>
      <w:r w:rsidRPr="00455960">
        <w:rPr>
          <w:rFonts w:cstheme="minorHAnsi"/>
        </w:rPr>
        <w:t xml:space="preserve"> o prawach osób niepełnosprawnych sporządzoną w Nowym Jorku dnia 13 grudnia 2006 roku (Dz. U. z 2012 r. poz. 1169, z </w:t>
      </w:r>
      <w:proofErr w:type="spellStart"/>
      <w:r w:rsidRPr="00455960">
        <w:rPr>
          <w:rFonts w:cstheme="minorHAnsi"/>
        </w:rPr>
        <w:t>późn</w:t>
      </w:r>
      <w:proofErr w:type="spellEnd"/>
      <w:r w:rsidRPr="00455960">
        <w:rPr>
          <w:rFonts w:cstheme="minorHAnsi"/>
        </w:rPr>
        <w:t xml:space="preserve">. zm.); </w:t>
      </w:r>
    </w:p>
    <w:p w14:paraId="50F87554" w14:textId="1F4B2481" w:rsidR="00E95C26" w:rsidRPr="00455960" w:rsidRDefault="00E95C26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„KPP” </w:t>
      </w:r>
      <w:r w:rsidR="005F38CB" w:rsidRPr="00455960">
        <w:rPr>
          <w:rFonts w:cstheme="minorHAnsi"/>
        </w:rPr>
        <w:t xml:space="preserve">to </w:t>
      </w:r>
      <w:r w:rsidRPr="00455960">
        <w:rPr>
          <w:rFonts w:cstheme="minorHAnsi"/>
        </w:rPr>
        <w:t>to Kart</w:t>
      </w:r>
      <w:r w:rsidR="005F38CB" w:rsidRPr="00455960">
        <w:rPr>
          <w:rFonts w:cstheme="minorHAnsi"/>
        </w:rPr>
        <w:t>a</w:t>
      </w:r>
      <w:r w:rsidRPr="00455960">
        <w:rPr>
          <w:rFonts w:cstheme="minorHAnsi"/>
        </w:rPr>
        <w:t xml:space="preserve"> praw podstawowych Unii Europejskiej z dnia 7 czerwca 2016 r. (Dz. Urz. UE C 202 z 07.06.2016, str. 389)</w:t>
      </w:r>
    </w:p>
    <w:p w14:paraId="2783B446" w14:textId="458CAF6B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>„</w:t>
      </w:r>
      <w:r w:rsidR="00673181" w:rsidRPr="00455960">
        <w:rPr>
          <w:rFonts w:cstheme="minorHAnsi"/>
        </w:rPr>
        <w:t>Organizator</w:t>
      </w:r>
      <w:r w:rsidR="00F51C99" w:rsidRPr="00455960">
        <w:rPr>
          <w:rFonts w:cstheme="minorHAnsi"/>
        </w:rPr>
        <w:t>/Beneficjent</w:t>
      </w:r>
      <w:r w:rsidRPr="00455960">
        <w:rPr>
          <w:rFonts w:cstheme="minorHAnsi"/>
        </w:rPr>
        <w:t xml:space="preserve">” </w:t>
      </w:r>
      <w:r w:rsidR="005F38CB" w:rsidRPr="00455960">
        <w:rPr>
          <w:rFonts w:cstheme="minorHAnsi"/>
        </w:rPr>
        <w:t xml:space="preserve">to </w:t>
      </w:r>
      <w:r w:rsidR="008B1DED" w:rsidRPr="00455960">
        <w:rPr>
          <w:rFonts w:cstheme="minorHAnsi"/>
        </w:rPr>
        <w:t>Federacj</w:t>
      </w:r>
      <w:r w:rsidR="005F38CB" w:rsidRPr="00455960">
        <w:rPr>
          <w:rFonts w:cstheme="minorHAnsi"/>
        </w:rPr>
        <w:t>a</w:t>
      </w:r>
      <w:r w:rsidR="008B1DED" w:rsidRPr="00455960">
        <w:rPr>
          <w:rFonts w:cstheme="minorHAnsi"/>
        </w:rPr>
        <w:t xml:space="preserve"> Organizacji Socjalnych </w:t>
      </w:r>
      <w:r w:rsidR="00CF3FCF" w:rsidRPr="00455960">
        <w:rPr>
          <w:rFonts w:cstheme="minorHAnsi"/>
        </w:rPr>
        <w:t>Województwa Warmińsko – Mazurskiego „</w:t>
      </w:r>
      <w:proofErr w:type="spellStart"/>
      <w:r w:rsidR="00CF3FCF" w:rsidRPr="00455960">
        <w:rPr>
          <w:rFonts w:cstheme="minorHAnsi"/>
        </w:rPr>
        <w:t>FOSa</w:t>
      </w:r>
      <w:proofErr w:type="spellEnd"/>
      <w:r w:rsidR="00CF3FCF" w:rsidRPr="00455960">
        <w:rPr>
          <w:rFonts w:cstheme="minorHAnsi"/>
        </w:rPr>
        <w:t>”</w:t>
      </w:r>
      <w:r w:rsidR="008B1DED" w:rsidRPr="00455960">
        <w:rPr>
          <w:rFonts w:cstheme="minorHAnsi"/>
        </w:rPr>
        <w:t xml:space="preserve"> z siedzibą w Olsztynie, ul. Linki </w:t>
      </w:r>
      <w:r w:rsidR="00A84322" w:rsidRPr="00455960">
        <w:rPr>
          <w:rFonts w:cstheme="minorHAnsi"/>
        </w:rPr>
        <w:t xml:space="preserve">3/4, dalej </w:t>
      </w:r>
      <w:proofErr w:type="spellStart"/>
      <w:r w:rsidR="00A84322" w:rsidRPr="00455960">
        <w:rPr>
          <w:rFonts w:cstheme="minorHAnsi"/>
        </w:rPr>
        <w:t>FOSa</w:t>
      </w:r>
      <w:proofErr w:type="spellEnd"/>
      <w:r w:rsidRPr="00455960">
        <w:rPr>
          <w:rFonts w:cstheme="minorHAnsi"/>
        </w:rPr>
        <w:t xml:space="preserve">; </w:t>
      </w:r>
    </w:p>
    <w:p w14:paraId="73DA0500" w14:textId="4183D28B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„Program” to program Fundusze Europejskie dla Rozwoju Społecznego 2021-2027 przyjęty 12 grudnia 2022 r. decyzją wykonawczą Komisji nr C(2022) 9106; </w:t>
      </w:r>
    </w:p>
    <w:p w14:paraId="75F47ACE" w14:textId="7930FD5A" w:rsidR="00DA07CF" w:rsidRPr="00455960" w:rsidRDefault="00DA07CF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„Projekt”  to projekt </w:t>
      </w:r>
      <w:r w:rsidR="008E7DE2" w:rsidRPr="00455960">
        <w:rPr>
          <w:rFonts w:cstheme="minorHAnsi"/>
        </w:rPr>
        <w:t>NGO dla włączenia i dostępności, który</w:t>
      </w:r>
      <w:r w:rsidRPr="00455960">
        <w:rPr>
          <w:rFonts w:cstheme="minorHAnsi"/>
        </w:rPr>
        <w:t xml:space="preserve"> jest realizowany w ramach programu Fundusze Europejskie dla Rozwoju Społecznego 2021-2027 współfinansowanego ze środków Europejskiego Funduszu Społecznego Plus;</w:t>
      </w:r>
    </w:p>
    <w:p w14:paraId="020B49CE" w14:textId="6774643F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lastRenderedPageBreak/>
        <w:t xml:space="preserve">„Regulamin” </w:t>
      </w:r>
      <w:r w:rsidR="005F38CB" w:rsidRPr="00455960">
        <w:rPr>
          <w:rFonts w:cstheme="minorHAnsi"/>
        </w:rPr>
        <w:t xml:space="preserve">to </w:t>
      </w:r>
      <w:r w:rsidRPr="00455960">
        <w:rPr>
          <w:rFonts w:cstheme="minorHAnsi"/>
        </w:rPr>
        <w:t xml:space="preserve"> niniejszy Regulamin rekrutacji i uczestnictwa dla Projektu nr FERS.04.07-IP.04-00</w:t>
      </w:r>
      <w:r w:rsidR="00801186" w:rsidRPr="00455960">
        <w:rPr>
          <w:rFonts w:cstheme="minorHAnsi"/>
        </w:rPr>
        <w:t>59</w:t>
      </w:r>
      <w:r w:rsidRPr="00455960">
        <w:rPr>
          <w:rFonts w:cstheme="minorHAnsi"/>
        </w:rPr>
        <w:t>/24 „</w:t>
      </w:r>
      <w:r w:rsidR="00801186" w:rsidRPr="00455960">
        <w:rPr>
          <w:rFonts w:cstheme="minorHAnsi"/>
          <w:i/>
          <w:iCs/>
        </w:rPr>
        <w:t xml:space="preserve">Federacja </w:t>
      </w:r>
      <w:r w:rsidRPr="00455960">
        <w:rPr>
          <w:rFonts w:cstheme="minorHAnsi"/>
          <w:i/>
          <w:iCs/>
        </w:rPr>
        <w:t>dostępności</w:t>
      </w:r>
      <w:r w:rsidRPr="00455960">
        <w:rPr>
          <w:rFonts w:cstheme="minorHAnsi"/>
        </w:rPr>
        <w:t xml:space="preserve">” wraz z jego załącznikami; </w:t>
      </w:r>
    </w:p>
    <w:p w14:paraId="0ADB9BD3" w14:textId="7736BD25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„RODO”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 </w:t>
      </w:r>
    </w:p>
    <w:p w14:paraId="2C4D5BFD" w14:textId="1C94D78F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„Uczestnik/czka Pomocy”  to Uczestnik/czk</w:t>
      </w:r>
      <w:r w:rsidR="005F38CB" w:rsidRPr="00455960">
        <w:rPr>
          <w:rFonts w:cstheme="minorHAnsi"/>
          <w:color w:val="000000" w:themeColor="text1"/>
        </w:rPr>
        <w:t>a</w:t>
      </w:r>
      <w:r w:rsidRPr="00455960">
        <w:rPr>
          <w:rFonts w:cstheme="minorHAnsi"/>
          <w:color w:val="000000" w:themeColor="text1"/>
        </w:rPr>
        <w:t xml:space="preserve"> Projektu, któremu/ej przysługuje pomoc de </w:t>
      </w:r>
      <w:proofErr w:type="spellStart"/>
      <w:r w:rsidRPr="00455960">
        <w:rPr>
          <w:rFonts w:cstheme="minorHAnsi"/>
          <w:color w:val="000000" w:themeColor="text1"/>
        </w:rPr>
        <w:t>minimis</w:t>
      </w:r>
      <w:proofErr w:type="spellEnd"/>
      <w:r w:rsidRPr="00455960">
        <w:rPr>
          <w:rFonts w:cstheme="minorHAnsi"/>
          <w:color w:val="000000" w:themeColor="text1"/>
        </w:rPr>
        <w:t xml:space="preserve">; </w:t>
      </w:r>
    </w:p>
    <w:p w14:paraId="53972524" w14:textId="46179B37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„Uczestnik/czka Projektu”</w:t>
      </w:r>
      <w:r w:rsidR="00860121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to uczestnik w rozumieniu Wytycznych dotyczących monitorowania postępu rzeczowego realizacji programów na lata 2021-2027, zwanych dalej „Wytycznymi monitorowania”, zamieszczonych na Portalu Funduszy Europejskich;   </w:t>
      </w:r>
    </w:p>
    <w:p w14:paraId="77EAC896" w14:textId="2E42D772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„ustawa o ochronie danych osobowych” </w:t>
      </w:r>
      <w:r w:rsidR="00860121" w:rsidRPr="00455960">
        <w:rPr>
          <w:rFonts w:cstheme="minorHAnsi"/>
        </w:rPr>
        <w:t xml:space="preserve">to </w:t>
      </w:r>
      <w:r w:rsidRPr="00455960">
        <w:rPr>
          <w:rFonts w:cstheme="minorHAnsi"/>
        </w:rPr>
        <w:t>ustaw</w:t>
      </w:r>
      <w:r w:rsidR="00860121" w:rsidRPr="00455960">
        <w:rPr>
          <w:rFonts w:cstheme="minorHAnsi"/>
        </w:rPr>
        <w:t>a</w:t>
      </w:r>
      <w:r w:rsidRPr="00455960">
        <w:rPr>
          <w:rFonts w:cstheme="minorHAnsi"/>
        </w:rPr>
        <w:t xml:space="preserve"> z dnia 10 maja 2018 r. o ochronie danych osobowych (Dz. U. z 2019 r. poz. 1781); </w:t>
      </w:r>
    </w:p>
    <w:p w14:paraId="6CBEDF85" w14:textId="781C8E82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>„ustawa o działalności pożytku publicznego”  to ustaw</w:t>
      </w:r>
      <w:r w:rsidR="00860121" w:rsidRPr="00455960">
        <w:rPr>
          <w:rFonts w:cstheme="minorHAnsi"/>
        </w:rPr>
        <w:t>a</w:t>
      </w:r>
      <w:r w:rsidRPr="00455960">
        <w:rPr>
          <w:rFonts w:cstheme="minorHAnsi"/>
        </w:rPr>
        <w:t xml:space="preserve"> z dn. 24 kwietnia 2003 r.  o działalności pożytku publicznego i o wolontariacie; </w:t>
      </w:r>
    </w:p>
    <w:p w14:paraId="74CB1707" w14:textId="1EF4691F" w:rsidR="008E7DE2" w:rsidRPr="00455960" w:rsidRDefault="008E7DE2" w:rsidP="00BD640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55960">
        <w:rPr>
          <w:rFonts w:cstheme="minorHAnsi"/>
        </w:rPr>
        <w:t>„ustawa wdrożeniowa” –</w:t>
      </w:r>
      <w:r w:rsidR="00860121" w:rsidRPr="00455960">
        <w:rPr>
          <w:rFonts w:cstheme="minorHAnsi"/>
        </w:rPr>
        <w:t xml:space="preserve">to </w:t>
      </w:r>
      <w:r w:rsidRPr="00455960">
        <w:rPr>
          <w:rFonts w:cstheme="minorHAnsi"/>
        </w:rPr>
        <w:t xml:space="preserve"> ustaw</w:t>
      </w:r>
      <w:r w:rsidR="00860121" w:rsidRPr="00455960">
        <w:rPr>
          <w:rFonts w:cstheme="minorHAnsi"/>
        </w:rPr>
        <w:t>a</w:t>
      </w:r>
      <w:r w:rsidRPr="00455960">
        <w:rPr>
          <w:rFonts w:cstheme="minorHAnsi"/>
        </w:rPr>
        <w:t xml:space="preserve"> z dnia 28 kwietnia 2022 roku o zasadach realizacji zadań finansowanych ze środków europejskich w perspektywie finansowej 2021-2027 (Dz.U. 2022 poz. 1079 z </w:t>
      </w:r>
      <w:proofErr w:type="spellStart"/>
      <w:r w:rsidRPr="00455960">
        <w:rPr>
          <w:rFonts w:cstheme="minorHAnsi"/>
        </w:rPr>
        <w:t>późn</w:t>
      </w:r>
      <w:proofErr w:type="spellEnd"/>
      <w:r w:rsidRPr="00455960">
        <w:rPr>
          <w:rFonts w:cstheme="minorHAnsi"/>
        </w:rPr>
        <w:t>. zm.)</w:t>
      </w:r>
      <w:r w:rsidR="00BD640F" w:rsidRPr="00455960">
        <w:rPr>
          <w:rFonts w:cstheme="minorHAnsi"/>
        </w:rPr>
        <w:t>.</w:t>
      </w:r>
    </w:p>
    <w:p w14:paraId="7A16F608" w14:textId="56A1DA0C" w:rsidR="000D0AF6" w:rsidRPr="00455960" w:rsidRDefault="000D0AF6" w:rsidP="000D0AF6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§ 2</w:t>
      </w:r>
    </w:p>
    <w:p w14:paraId="5DE99048" w14:textId="1A36F067" w:rsidR="000D0AF6" w:rsidRPr="00455960" w:rsidRDefault="000D0AF6" w:rsidP="000D0AF6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Informacje o projekcie</w:t>
      </w:r>
    </w:p>
    <w:p w14:paraId="6AE77EEA" w14:textId="21719352" w:rsidR="000D0AF6" w:rsidRPr="00455960" w:rsidRDefault="000D0AF6" w:rsidP="000D0AF6">
      <w:pPr>
        <w:jc w:val="both"/>
        <w:rPr>
          <w:rFonts w:cstheme="minorHAnsi"/>
        </w:rPr>
      </w:pPr>
      <w:r w:rsidRPr="00455960">
        <w:rPr>
          <w:rFonts w:cstheme="minorHAnsi"/>
        </w:rPr>
        <w:t>1. Projekt „</w:t>
      </w:r>
      <w:r w:rsidR="00801186" w:rsidRPr="00455960">
        <w:rPr>
          <w:rFonts w:cstheme="minorHAnsi"/>
        </w:rPr>
        <w:t>Federacja</w:t>
      </w:r>
      <w:r w:rsidRPr="00455960">
        <w:rPr>
          <w:rFonts w:cstheme="minorHAnsi"/>
        </w:rPr>
        <w:t xml:space="preserve"> dostępności” jest realizowany przez </w:t>
      </w:r>
      <w:r w:rsidR="00AC1AFC" w:rsidRPr="00455960">
        <w:rPr>
          <w:rFonts w:cstheme="minorHAnsi"/>
        </w:rPr>
        <w:t xml:space="preserve">Organizatora </w:t>
      </w:r>
      <w:r w:rsidRPr="00455960">
        <w:rPr>
          <w:rFonts w:cstheme="minorHAnsi"/>
        </w:rPr>
        <w:t xml:space="preserve"> na podstawie umowy zawartej z Instytucją Pośredniczącą. </w:t>
      </w:r>
    </w:p>
    <w:p w14:paraId="75CAFBF4" w14:textId="24FC1161" w:rsidR="000D0AF6" w:rsidRPr="00455960" w:rsidRDefault="000D0AF6" w:rsidP="000D0AF6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2. Biuro Projektu znajduje się </w:t>
      </w:r>
      <w:r w:rsidR="00A84322" w:rsidRPr="00455960">
        <w:rPr>
          <w:rFonts w:cstheme="minorHAnsi"/>
        </w:rPr>
        <w:t>przy ul. Linki 3/4, 10-535 Olsztyn.</w:t>
      </w:r>
    </w:p>
    <w:p w14:paraId="0730B249" w14:textId="1D2D6817" w:rsidR="000D0AF6" w:rsidRPr="00455960" w:rsidRDefault="000D0AF6" w:rsidP="000D0AF6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3. Okres realizacji Projektu trwa od dnia 1 grudnia 2025 roku do 30 </w:t>
      </w:r>
      <w:r w:rsidR="00801186" w:rsidRPr="00455960">
        <w:rPr>
          <w:rFonts w:cstheme="minorHAnsi"/>
        </w:rPr>
        <w:t>listopada</w:t>
      </w:r>
      <w:r w:rsidRPr="00455960">
        <w:rPr>
          <w:rFonts w:cstheme="minorHAnsi"/>
        </w:rPr>
        <w:t xml:space="preserve"> 2027 roku.  </w:t>
      </w:r>
    </w:p>
    <w:p w14:paraId="047A65B2" w14:textId="09E824F5" w:rsidR="00C634ED" w:rsidRPr="00455960" w:rsidRDefault="000D0AF6" w:rsidP="00801186">
      <w:pPr>
        <w:jc w:val="both"/>
        <w:rPr>
          <w:rFonts w:cstheme="minorHAnsi"/>
        </w:rPr>
      </w:pPr>
      <w:r w:rsidRPr="00455960">
        <w:rPr>
          <w:rFonts w:cstheme="minorHAnsi"/>
        </w:rPr>
        <w:t>4. Projekt jest współfinansowany ze środków Europejskiego Funduszu Społecznego Plus w ramach Programu Fundusze Europejskie dla Rozwoju Społecznego 2021-2027.</w:t>
      </w:r>
    </w:p>
    <w:p w14:paraId="2480A886" w14:textId="77777777" w:rsidR="001F7ABD" w:rsidRPr="00455960" w:rsidRDefault="001F7ABD" w:rsidP="00A32574">
      <w:pPr>
        <w:rPr>
          <w:rFonts w:cstheme="minorHAnsi"/>
          <w:b/>
          <w:bCs/>
        </w:rPr>
      </w:pPr>
    </w:p>
    <w:p w14:paraId="1001040E" w14:textId="476E312F" w:rsidR="000D0AF6" w:rsidRPr="00455960" w:rsidRDefault="000D0AF6" w:rsidP="000D0AF6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§ 3</w:t>
      </w:r>
    </w:p>
    <w:p w14:paraId="12054536" w14:textId="0584A0C6" w:rsidR="000D0AF6" w:rsidRPr="00455960" w:rsidRDefault="000D0AF6" w:rsidP="000D0AF6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Postanowienia ogólne</w:t>
      </w:r>
    </w:p>
    <w:p w14:paraId="0D1C3329" w14:textId="4C1870F2" w:rsidR="000D0AF6" w:rsidRPr="00455960" w:rsidRDefault="000D0AF6" w:rsidP="000D0AF6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1. Regulamin określa szczegółowe zasady uczestnictwa w Projekcie, a także prawa i obowiązki jego uczestników oraz Organizatora. </w:t>
      </w:r>
    </w:p>
    <w:p w14:paraId="289A7B51" w14:textId="71FEEFC7" w:rsidR="00A84322" w:rsidRPr="00455960" w:rsidRDefault="000D0AF6" w:rsidP="00B61A9A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2. </w:t>
      </w:r>
      <w:r w:rsidR="00A84322" w:rsidRPr="00455960">
        <w:rPr>
          <w:rFonts w:cstheme="minorHAnsi"/>
        </w:rPr>
        <w:t>Celem projektu jest wzmocnienie potencjału 11 NGO z terenu województwa warmińsko-mazurskiego do prowadzenia działań służących zapewnianiu dostępności osobom ze szczególnymi potrzebami lub włączeniu społecznemu w okresie 1.12.2025– 3</w:t>
      </w:r>
      <w:r w:rsidR="00AC1AFC" w:rsidRPr="00455960">
        <w:rPr>
          <w:rFonts w:cstheme="minorHAnsi"/>
        </w:rPr>
        <w:t>0</w:t>
      </w:r>
      <w:r w:rsidR="00A84322" w:rsidRPr="00455960">
        <w:rPr>
          <w:rFonts w:cstheme="minorHAnsi"/>
        </w:rPr>
        <w:t xml:space="preserve">.11.2027. Cel </w:t>
      </w:r>
      <w:r w:rsidR="00A84322" w:rsidRPr="00455960">
        <w:rPr>
          <w:rFonts w:cstheme="minorHAnsi"/>
        </w:rPr>
        <w:lastRenderedPageBreak/>
        <w:t>zostanie zrealizowany poprzez: przegląd procesów w NGO, wsparcie doradczo-eksperckie, podnoszenie kompetencji eksperckich przedstawicieli NGO oraz wypracowanie i wdrożenie rozwiązań w NGO na rzecz zapewnienia dostępności osobom ze szczególnymi potrzebami (</w:t>
      </w:r>
      <w:proofErr w:type="spellStart"/>
      <w:r w:rsidR="00A84322" w:rsidRPr="00455960">
        <w:rPr>
          <w:rFonts w:cstheme="minorHAnsi"/>
        </w:rPr>
        <w:t>OzSP</w:t>
      </w:r>
      <w:proofErr w:type="spellEnd"/>
      <w:r w:rsidR="00A84322" w:rsidRPr="00455960">
        <w:rPr>
          <w:rFonts w:cstheme="minorHAnsi"/>
        </w:rPr>
        <w:t>) lub włączenia społecznego.</w:t>
      </w:r>
    </w:p>
    <w:p w14:paraId="3BD5D83B" w14:textId="038E4843" w:rsidR="000D0AF6" w:rsidRPr="00455960" w:rsidRDefault="000D0AF6" w:rsidP="000D0AF6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3. Projekt jest prowadzony na terenie </w:t>
      </w:r>
      <w:r w:rsidR="00801186" w:rsidRPr="00455960">
        <w:rPr>
          <w:rFonts w:cstheme="minorHAnsi"/>
        </w:rPr>
        <w:t>województwa warmińsko-mazurskiego</w:t>
      </w:r>
      <w:r w:rsidRPr="00455960">
        <w:rPr>
          <w:rFonts w:cstheme="minorHAnsi"/>
        </w:rPr>
        <w:t>.</w:t>
      </w:r>
    </w:p>
    <w:p w14:paraId="64566699" w14:textId="23158C66" w:rsidR="002339C9" w:rsidRPr="00455960" w:rsidRDefault="002339C9" w:rsidP="002339C9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4. W ramach Projektu zaplanowano następujące formy wsparcia: </w:t>
      </w:r>
    </w:p>
    <w:p w14:paraId="252CB85F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1</w:t>
      </w:r>
    </w:p>
    <w:p w14:paraId="3FA9EDFA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Przegląd procesów w zakresie działań NGO na rzecz zapewnienia dostępności osobom ze szczególnymi potrzebami lub włączenia społecznego</w:t>
      </w:r>
    </w:p>
    <w:p w14:paraId="751B6503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01.12.2025 – 31.07.2026</w:t>
      </w:r>
    </w:p>
    <w:p w14:paraId="36FF1216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Zadanie 1 stanowi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etap diagnostyczny Projektu</w:t>
      </w:r>
      <w:r w:rsidRPr="00A32574">
        <w:rPr>
          <w:rFonts w:asciiTheme="minorHAnsi" w:hAnsiTheme="minorHAnsi" w:cstheme="minorHAnsi"/>
          <w:color w:val="000000" w:themeColor="text1"/>
        </w:rPr>
        <w:t xml:space="preserve"> i jest punktem wyjścia do zaplanowania dalszego, zindywidualizowanego wsparcia dla każdej z organizacji pozarządowych objętych Projektem.</w:t>
      </w:r>
    </w:p>
    <w:p w14:paraId="7265A257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W ramach zadania przeprowadzony zostanie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kompleksowy przegląd procesów funkcjonujących w NGO</w:t>
      </w:r>
      <w:r w:rsidRPr="00A32574">
        <w:rPr>
          <w:rFonts w:asciiTheme="minorHAnsi" w:hAnsiTheme="minorHAnsi" w:cstheme="minorHAnsi"/>
          <w:color w:val="000000" w:themeColor="text1"/>
        </w:rPr>
        <w:t xml:space="preserve"> w obszarze zapewniania dostępności osobom ze szczególnymi potrzebami oraz działań na rzecz włączenia społecznego. Działania te będą realizowane przez specjalistów ds. dostępności oraz audytorów specjalistycznych.</w:t>
      </w:r>
    </w:p>
    <w:p w14:paraId="4011E754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Zakres i sposób realizacji:</w:t>
      </w:r>
    </w:p>
    <w:p w14:paraId="09E467F2" w14:textId="77777777" w:rsidR="00A812C6" w:rsidRPr="00A32574" w:rsidRDefault="00A812C6" w:rsidP="00B61A9A">
      <w:pPr>
        <w:pStyle w:val="NormalnyWeb"/>
        <w:numPr>
          <w:ilvl w:val="0"/>
          <w:numId w:val="1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Audyt dostępności NGO</w:t>
      </w:r>
      <w:r w:rsidRPr="00A32574">
        <w:rPr>
          <w:rFonts w:asciiTheme="minorHAnsi" w:hAnsiTheme="minorHAnsi" w:cstheme="minorHAnsi"/>
          <w:color w:val="000000" w:themeColor="text1"/>
        </w:rPr>
        <w:t xml:space="preserve"> – obejmujący analizę:</w:t>
      </w:r>
    </w:p>
    <w:p w14:paraId="1A746E02" w14:textId="77777777" w:rsidR="00A812C6" w:rsidRPr="00A32574" w:rsidRDefault="00A812C6" w:rsidP="00B61A9A">
      <w:pPr>
        <w:pStyle w:val="NormalnyWeb"/>
        <w:numPr>
          <w:ilvl w:val="1"/>
          <w:numId w:val="31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dostępności architektonicznej,</w:t>
      </w:r>
    </w:p>
    <w:p w14:paraId="1BDEA2AA" w14:textId="570C826F" w:rsidR="00BB7AEC" w:rsidRPr="00A32574" w:rsidRDefault="00A812C6" w:rsidP="00B61A9A">
      <w:pPr>
        <w:pStyle w:val="NormalnyWeb"/>
        <w:numPr>
          <w:ilvl w:val="1"/>
          <w:numId w:val="31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dostępności cyfrowej (w tym stron internetowych i narzędzi online),</w:t>
      </w:r>
    </w:p>
    <w:p w14:paraId="2C181D9B" w14:textId="77777777" w:rsidR="00E61F14" w:rsidRPr="00A32574" w:rsidRDefault="00A812C6" w:rsidP="00B61A9A">
      <w:pPr>
        <w:pStyle w:val="NormalnyWeb"/>
        <w:numPr>
          <w:ilvl w:val="1"/>
          <w:numId w:val="31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dostępności informacyjno-komunikacyjnej</w:t>
      </w:r>
      <w:r w:rsidR="00AD6317" w:rsidRPr="00A32574">
        <w:rPr>
          <w:rFonts w:asciiTheme="minorHAnsi" w:hAnsiTheme="minorHAnsi" w:cstheme="minorHAnsi"/>
          <w:color w:val="000000" w:themeColor="text1"/>
        </w:rPr>
        <w:t>.</w:t>
      </w:r>
    </w:p>
    <w:p w14:paraId="5E3BF1FB" w14:textId="77777777" w:rsidR="00E61F14" w:rsidRPr="00A32574" w:rsidRDefault="00E61F14" w:rsidP="00B61A9A">
      <w:pPr>
        <w:pStyle w:val="NormalnyWeb"/>
        <w:spacing w:before="0" w:beforeAutospacing="0" w:after="120" w:afterAutospacing="0"/>
        <w:ind w:left="1080"/>
        <w:rPr>
          <w:rFonts w:asciiTheme="minorHAnsi" w:hAnsiTheme="minorHAnsi" w:cstheme="minorHAnsi"/>
          <w:color w:val="000000" w:themeColor="text1"/>
        </w:rPr>
      </w:pPr>
    </w:p>
    <w:p w14:paraId="2917BE72" w14:textId="3434876B" w:rsidR="00A812C6" w:rsidRPr="00A32574" w:rsidRDefault="00AD6317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Ponadto, ocenie zostan</w:t>
      </w:r>
      <w:r w:rsidR="00F51B20" w:rsidRPr="00A32574">
        <w:rPr>
          <w:rFonts w:asciiTheme="minorHAnsi" w:hAnsiTheme="minorHAnsi" w:cstheme="minorHAnsi"/>
          <w:color w:val="000000" w:themeColor="text1"/>
        </w:rPr>
        <w:t xml:space="preserve">ą </w:t>
      </w:r>
      <w:r w:rsidRPr="00A32574">
        <w:rPr>
          <w:rFonts w:asciiTheme="minorHAnsi" w:hAnsiTheme="minorHAnsi" w:cstheme="minorHAnsi"/>
          <w:color w:val="000000" w:themeColor="text1"/>
        </w:rPr>
        <w:t>poddan</w:t>
      </w:r>
      <w:r w:rsidR="0080499E" w:rsidRPr="00A32574">
        <w:rPr>
          <w:rFonts w:asciiTheme="minorHAnsi" w:hAnsiTheme="minorHAnsi" w:cstheme="minorHAnsi"/>
          <w:color w:val="000000" w:themeColor="text1"/>
        </w:rPr>
        <w:t>e:</w:t>
      </w:r>
      <w:r w:rsidR="002E5C65" w:rsidRPr="00A32574">
        <w:rPr>
          <w:rFonts w:asciiTheme="minorHAnsi" w:hAnsiTheme="minorHAnsi" w:cstheme="minorHAnsi"/>
          <w:color w:val="000000" w:themeColor="text1"/>
        </w:rPr>
        <w:t xml:space="preserve"> </w:t>
      </w:r>
      <w:r w:rsidR="00B27A86" w:rsidRPr="00A32574">
        <w:rPr>
          <w:rFonts w:asciiTheme="minorHAnsi" w:hAnsiTheme="minorHAnsi" w:cstheme="minorHAnsi"/>
          <w:color w:val="000000" w:themeColor="text1"/>
        </w:rPr>
        <w:t>procedury,</w:t>
      </w:r>
      <w:r w:rsidRPr="00A32574">
        <w:rPr>
          <w:rFonts w:asciiTheme="minorHAnsi" w:hAnsiTheme="minorHAnsi" w:cstheme="minorHAnsi"/>
          <w:color w:val="000000" w:themeColor="text1"/>
        </w:rPr>
        <w:t xml:space="preserve"> wiedza kadry</w:t>
      </w:r>
      <w:r w:rsidR="00B27A86" w:rsidRPr="00A32574">
        <w:rPr>
          <w:rFonts w:asciiTheme="minorHAnsi" w:hAnsiTheme="minorHAnsi" w:cstheme="minorHAnsi"/>
          <w:color w:val="000000" w:themeColor="text1"/>
        </w:rPr>
        <w:t xml:space="preserve"> i </w:t>
      </w:r>
      <w:r w:rsidRPr="00A32574">
        <w:rPr>
          <w:rFonts w:asciiTheme="minorHAnsi" w:hAnsiTheme="minorHAnsi" w:cstheme="minorHAnsi"/>
          <w:color w:val="000000" w:themeColor="text1"/>
        </w:rPr>
        <w:t>standardy obsługi</w:t>
      </w:r>
      <w:r w:rsidR="00B27A86" w:rsidRPr="00A32574">
        <w:rPr>
          <w:rFonts w:asciiTheme="minorHAnsi" w:hAnsiTheme="minorHAnsi" w:cstheme="minorHAnsi"/>
          <w:color w:val="000000" w:themeColor="text1"/>
        </w:rPr>
        <w:t xml:space="preserve"> w każdej z </w:t>
      </w:r>
      <w:r w:rsidR="00E61F14" w:rsidRPr="00A32574">
        <w:rPr>
          <w:rFonts w:asciiTheme="minorHAnsi" w:hAnsiTheme="minorHAnsi" w:cstheme="minorHAnsi"/>
          <w:color w:val="000000" w:themeColor="text1"/>
        </w:rPr>
        <w:t>organizacji.</w:t>
      </w:r>
    </w:p>
    <w:p w14:paraId="6ED14488" w14:textId="12456E09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Audyty zostaną przeprowadzone w 10 NGO, w wymiarze średnio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20 godzin na organizację</w:t>
      </w:r>
      <w:r w:rsidRPr="00A32574">
        <w:rPr>
          <w:rFonts w:asciiTheme="minorHAnsi" w:hAnsiTheme="minorHAnsi" w:cstheme="minorHAnsi"/>
          <w:color w:val="000000" w:themeColor="text1"/>
        </w:rPr>
        <w:t xml:space="preserve"> (łącznie 200 godzin), z wykorzystaniem standaryzowanych ankiet i narzędzi audytowych. Przeglądy będą realizowane w siedzibach organizacji, z zapewnieniem środków na delegacje specjalistów.</w:t>
      </w:r>
    </w:p>
    <w:p w14:paraId="6D3EFE14" w14:textId="77777777" w:rsidR="00A812C6" w:rsidRPr="00A32574" w:rsidRDefault="00A812C6" w:rsidP="00B61A9A">
      <w:pPr>
        <w:pStyle w:val="NormalnyWeb"/>
        <w:numPr>
          <w:ilvl w:val="0"/>
          <w:numId w:val="1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Audyt specjalistyczny z udziałem osób ze szczególnymi potrzebami</w:t>
      </w:r>
      <w:r w:rsidRPr="00A32574">
        <w:rPr>
          <w:rFonts w:asciiTheme="minorHAnsi" w:hAnsiTheme="minorHAnsi" w:cstheme="minorHAnsi"/>
          <w:color w:val="000000" w:themeColor="text1"/>
        </w:rPr>
        <w:t xml:space="preserve"> – w każdej NGO zostaną przeprowadzone dodatkowe przeglądy dostępności z perspektywy konkretnej potrzeby (np. osoby z niepełnosprawnością wzrokową, słuchową, ruchową, osoby starszej).</w:t>
      </w:r>
      <w:r w:rsidRPr="00A32574">
        <w:rPr>
          <w:rFonts w:asciiTheme="minorHAnsi" w:hAnsiTheme="minorHAnsi" w:cstheme="minorHAnsi"/>
          <w:color w:val="000000" w:themeColor="text1"/>
        </w:rPr>
        <w:br/>
        <w:t xml:space="preserve">Audyt ten będzie realizowany w wymiarze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3 × 5 godzin na organizację</w:t>
      </w:r>
      <w:r w:rsidRPr="00A32574">
        <w:rPr>
          <w:rFonts w:asciiTheme="minorHAnsi" w:hAnsiTheme="minorHAnsi" w:cstheme="minorHAnsi"/>
          <w:color w:val="000000" w:themeColor="text1"/>
        </w:rPr>
        <w:t xml:space="preserve"> (łącznie 150 godzin) i pozwoli na ocenę realnego doświadczenia użytkownika usług NGO.</w:t>
      </w:r>
    </w:p>
    <w:p w14:paraId="24A63C07" w14:textId="77777777" w:rsidR="00A812C6" w:rsidRPr="00A32574" w:rsidRDefault="00A812C6" w:rsidP="00B61A9A">
      <w:pPr>
        <w:pStyle w:val="NormalnyWeb"/>
        <w:numPr>
          <w:ilvl w:val="0"/>
          <w:numId w:val="1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lastRenderedPageBreak/>
        <w:t>Opracowanie raportu wstępnego z audytu</w:t>
      </w:r>
      <w:r w:rsidRPr="00A32574">
        <w:rPr>
          <w:rFonts w:asciiTheme="minorHAnsi" w:hAnsiTheme="minorHAnsi" w:cstheme="minorHAnsi"/>
          <w:color w:val="000000" w:themeColor="text1"/>
        </w:rPr>
        <w:t xml:space="preserve"> – dla każdej NGO powstanie szczegółowy raport zawierający:</w:t>
      </w:r>
    </w:p>
    <w:p w14:paraId="1859AEA3" w14:textId="77777777" w:rsidR="00A812C6" w:rsidRPr="00A32574" w:rsidRDefault="00A812C6" w:rsidP="00B61A9A">
      <w:pPr>
        <w:pStyle w:val="NormalnyWeb"/>
        <w:numPr>
          <w:ilvl w:val="1"/>
          <w:numId w:val="2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opis stanu istniejącego,</w:t>
      </w:r>
    </w:p>
    <w:p w14:paraId="438D71BD" w14:textId="77777777" w:rsidR="00A812C6" w:rsidRPr="00A32574" w:rsidRDefault="00A812C6" w:rsidP="00B61A9A">
      <w:pPr>
        <w:pStyle w:val="NormalnyWeb"/>
        <w:numPr>
          <w:ilvl w:val="1"/>
          <w:numId w:val="2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identyfikację barier,</w:t>
      </w:r>
    </w:p>
    <w:p w14:paraId="05FB1041" w14:textId="77777777" w:rsidR="00A812C6" w:rsidRPr="00A32574" w:rsidRDefault="00A812C6" w:rsidP="00B61A9A">
      <w:pPr>
        <w:pStyle w:val="NormalnyWeb"/>
        <w:numPr>
          <w:ilvl w:val="1"/>
          <w:numId w:val="2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rekomendacje działań naprawczych i rozwojowych w obszarze dostępności i włączenia społecznego.</w:t>
      </w:r>
    </w:p>
    <w:p w14:paraId="2451474A" w14:textId="2B94C94B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Średni czas opracowania raportu wyniesie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40 godzin na organizację</w:t>
      </w:r>
      <w:r w:rsidRPr="00A32574">
        <w:rPr>
          <w:rFonts w:asciiTheme="minorHAnsi" w:hAnsiTheme="minorHAnsi" w:cstheme="minorHAnsi"/>
          <w:color w:val="000000" w:themeColor="text1"/>
        </w:rPr>
        <w:t xml:space="preserve"> (łącznie 400 godzin).</w:t>
      </w:r>
    </w:p>
    <w:p w14:paraId="5D289D60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Efektem zadania będzie rzetelna diagnoza, stanowiąca podstawę do zaplanowania ścieżki wsparcia eksperckiego i wdrożeniowego w kolejnych zadaniach Projektu.</w:t>
      </w:r>
    </w:p>
    <w:p w14:paraId="44090069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2</w:t>
      </w:r>
    </w:p>
    <w:p w14:paraId="28618C18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Wsparcie eksperckie w zakresie wzmocnienia potencjału NGO do świadczenia usług w obszarze zapewnienia dostępności lub włączenia społecznego</w:t>
      </w:r>
    </w:p>
    <w:p w14:paraId="4148474A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01.03.2026 – 31.08.2027</w:t>
      </w:r>
    </w:p>
    <w:p w14:paraId="0CE3C22B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Zadanie 2 ma charakter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rozwojowo-wdrożeniowy</w:t>
      </w:r>
      <w:r w:rsidRPr="00A32574">
        <w:rPr>
          <w:rFonts w:asciiTheme="minorHAnsi" w:hAnsiTheme="minorHAnsi" w:cstheme="minorHAnsi"/>
          <w:color w:val="000000" w:themeColor="text1"/>
        </w:rPr>
        <w:t xml:space="preserve"> i jest bezpośrednią kontynuacją diagnozy przeprowadzonej w Zadaniu 1.</w:t>
      </w:r>
    </w:p>
    <w:p w14:paraId="189CAEC2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Każda NGO objęta Projektem otrzyma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indywidualne, długofalowe wsparcie eksperckie</w:t>
      </w:r>
      <w:r w:rsidRPr="00A32574">
        <w:rPr>
          <w:rFonts w:asciiTheme="minorHAnsi" w:hAnsiTheme="minorHAnsi" w:cstheme="minorHAnsi"/>
          <w:color w:val="000000" w:themeColor="text1"/>
        </w:rPr>
        <w:t>, realizowane przez specjalistów ds. dostępności, dostosowane do wyników audytu i realnych potrzeb organizacji.</w:t>
      </w:r>
    </w:p>
    <w:p w14:paraId="4DE918B9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Zakres działań:</w:t>
      </w:r>
    </w:p>
    <w:p w14:paraId="02665FA8" w14:textId="77777777" w:rsidR="00A812C6" w:rsidRPr="00A32574" w:rsidRDefault="00A812C6" w:rsidP="00B61A9A">
      <w:pPr>
        <w:pStyle w:val="Normalny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Doradztwo we wdrażaniu rekomendacji audytowych</w:t>
      </w:r>
      <w:r w:rsidRPr="00A32574">
        <w:rPr>
          <w:rFonts w:asciiTheme="minorHAnsi" w:hAnsiTheme="minorHAnsi" w:cstheme="minorHAnsi"/>
          <w:color w:val="000000" w:themeColor="text1"/>
        </w:rPr>
        <w:t xml:space="preserve"> – średnio 40 godzin na organizację (łącznie 400 godzin), realizowane w formie:</w:t>
      </w:r>
    </w:p>
    <w:p w14:paraId="2C705978" w14:textId="77777777" w:rsidR="00A812C6" w:rsidRPr="00A32574" w:rsidRDefault="00A812C6" w:rsidP="00B61A9A">
      <w:pPr>
        <w:pStyle w:val="NormalnyWeb"/>
        <w:numPr>
          <w:ilvl w:val="1"/>
          <w:numId w:val="32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spotkań bezpośrednich,</w:t>
      </w:r>
    </w:p>
    <w:p w14:paraId="6D25153A" w14:textId="77777777" w:rsidR="00A812C6" w:rsidRPr="00A32574" w:rsidRDefault="00A812C6" w:rsidP="00B61A9A">
      <w:pPr>
        <w:pStyle w:val="NormalnyWeb"/>
        <w:numPr>
          <w:ilvl w:val="1"/>
          <w:numId w:val="32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doradztwa online,</w:t>
      </w:r>
    </w:p>
    <w:p w14:paraId="42AC5199" w14:textId="77777777" w:rsidR="00A812C6" w:rsidRPr="00A32574" w:rsidRDefault="00A812C6" w:rsidP="00B61A9A">
      <w:pPr>
        <w:pStyle w:val="NormalnyWeb"/>
        <w:numPr>
          <w:ilvl w:val="1"/>
          <w:numId w:val="32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doradztwa mailowego lub telefonicznego.</w:t>
      </w:r>
    </w:p>
    <w:p w14:paraId="67C33A6A" w14:textId="77777777" w:rsidR="00A812C6" w:rsidRPr="00A32574" w:rsidRDefault="00A812C6" w:rsidP="00B61A9A">
      <w:pPr>
        <w:pStyle w:val="Normalny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Opracowanie lub aktualizacja polityki dostępności NGO</w:t>
      </w:r>
      <w:r w:rsidRPr="00A32574">
        <w:rPr>
          <w:rFonts w:asciiTheme="minorHAnsi" w:hAnsiTheme="minorHAnsi" w:cstheme="minorHAnsi"/>
          <w:color w:val="000000" w:themeColor="text1"/>
        </w:rPr>
        <w:t xml:space="preserve"> – każda organizacja wypracuje minimum jedno rozwiązanie systemowe w postaci wewnętrznej polityki dostępności, przyjętej uchwałą Zarządu (40 h/NGO).</w:t>
      </w:r>
    </w:p>
    <w:p w14:paraId="47A4DA8F" w14:textId="77777777" w:rsidR="00A812C6" w:rsidRPr="00A32574" w:rsidRDefault="00A812C6" w:rsidP="00B61A9A">
      <w:pPr>
        <w:pStyle w:val="Normalny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Wsparcie w realizacji polityki dostępności</w:t>
      </w:r>
      <w:r w:rsidRPr="00A32574">
        <w:rPr>
          <w:rFonts w:asciiTheme="minorHAnsi" w:hAnsiTheme="minorHAnsi" w:cstheme="minorHAnsi"/>
          <w:color w:val="000000" w:themeColor="text1"/>
        </w:rPr>
        <w:t xml:space="preserve"> – bieżące konsultacje (średnio 4 godziny miesięcznie przez 18 miesięcy).</w:t>
      </w:r>
    </w:p>
    <w:p w14:paraId="1A6188ED" w14:textId="77777777" w:rsidR="00A812C6" w:rsidRPr="00A32574" w:rsidRDefault="00A812C6" w:rsidP="00B61A9A">
      <w:pPr>
        <w:pStyle w:val="Normalny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Wsparcie eksperckie przy wdrażaniu usprawnień</w:t>
      </w:r>
      <w:r w:rsidRPr="00A32574">
        <w:rPr>
          <w:rFonts w:asciiTheme="minorHAnsi" w:hAnsiTheme="minorHAnsi" w:cstheme="minorHAnsi"/>
          <w:color w:val="000000" w:themeColor="text1"/>
        </w:rPr>
        <w:t xml:space="preserve"> wynikających z raportów audytowych – ok. 30 godzin na organizację.</w:t>
      </w:r>
    </w:p>
    <w:p w14:paraId="2ACEB1EF" w14:textId="77777777" w:rsidR="00A812C6" w:rsidRPr="00A32574" w:rsidRDefault="00A812C6" w:rsidP="00B61A9A">
      <w:pPr>
        <w:pStyle w:val="NormalnyWeb"/>
        <w:numPr>
          <w:ilvl w:val="0"/>
          <w:numId w:val="14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Ponowny audyt dostępności i raport końcowy</w:t>
      </w:r>
      <w:r w:rsidRPr="00A32574">
        <w:rPr>
          <w:rFonts w:asciiTheme="minorHAnsi" w:hAnsiTheme="minorHAnsi" w:cstheme="minorHAnsi"/>
          <w:color w:val="000000" w:themeColor="text1"/>
        </w:rPr>
        <w:t xml:space="preserve"> – 40 godzin na organizację, służący ocenie postępów i skuteczności wdrożonych działań.</w:t>
      </w:r>
    </w:p>
    <w:p w14:paraId="74EFB580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Zadanie 3</w:t>
      </w:r>
    </w:p>
    <w:p w14:paraId="2B12F327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Tajemniczy klient</w:t>
      </w:r>
    </w:p>
    <w:p w14:paraId="1106D831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01.05.2026 – 30.06.2027</w:t>
      </w:r>
    </w:p>
    <w:p w14:paraId="4EA08C0B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Zadanie 3 służy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weryfikacji praktycznej skuteczności wdrażanych rozwiązań</w:t>
      </w:r>
      <w:r w:rsidRPr="00A32574">
        <w:rPr>
          <w:rFonts w:asciiTheme="minorHAnsi" w:hAnsiTheme="minorHAnsi" w:cstheme="minorHAnsi"/>
          <w:color w:val="000000" w:themeColor="text1"/>
        </w:rPr>
        <w:t xml:space="preserve"> poprzez badanie dostępności metodą „tajemniczego klienta”.</w:t>
      </w:r>
    </w:p>
    <w:p w14:paraId="00295D57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W każdej NGO zostaną przeprowadzone wizyty przez osoby z różnymi rodzajami niepełnosprawności lub szczególnymi potrzebami, pełniące rolę audytorów-użytkowników usług.</w:t>
      </w:r>
    </w:p>
    <w:p w14:paraId="4DEE6FD4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Zakres działań:</w:t>
      </w:r>
    </w:p>
    <w:p w14:paraId="4F44EBB6" w14:textId="77777777" w:rsidR="00A812C6" w:rsidRPr="00A32574" w:rsidRDefault="00A812C6" w:rsidP="00B61A9A">
      <w:pPr>
        <w:pStyle w:val="NormalnyWeb"/>
        <w:numPr>
          <w:ilvl w:val="0"/>
          <w:numId w:val="3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badanie dostępności infrastruktury, obsługi, komunikacji i usług online,</w:t>
      </w:r>
    </w:p>
    <w:p w14:paraId="22138939" w14:textId="77777777" w:rsidR="00A812C6" w:rsidRPr="00A32574" w:rsidRDefault="00A812C6" w:rsidP="00B61A9A">
      <w:pPr>
        <w:pStyle w:val="NormalnyWeb"/>
        <w:numPr>
          <w:ilvl w:val="0"/>
          <w:numId w:val="3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ocena faktycznego doświadczenia użytkownika,</w:t>
      </w:r>
    </w:p>
    <w:p w14:paraId="62841CF5" w14:textId="77777777" w:rsidR="00A812C6" w:rsidRPr="00A32574" w:rsidRDefault="00A812C6" w:rsidP="00B61A9A">
      <w:pPr>
        <w:pStyle w:val="NormalnyWeb"/>
        <w:numPr>
          <w:ilvl w:val="0"/>
          <w:numId w:val="3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sporządzenie sprawozdań z badań (5 godzin na organizację),</w:t>
      </w:r>
    </w:p>
    <w:p w14:paraId="0157C743" w14:textId="77777777" w:rsidR="00A812C6" w:rsidRPr="00A32574" w:rsidRDefault="00A812C6" w:rsidP="00B61A9A">
      <w:pPr>
        <w:pStyle w:val="NormalnyWeb"/>
        <w:numPr>
          <w:ilvl w:val="0"/>
          <w:numId w:val="33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zapewnienie asysty oraz zwrot kosztów dojazdu.</w:t>
      </w:r>
    </w:p>
    <w:p w14:paraId="1F840A2B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Badanie pozwoli ocenić, czy wdrażane procedury funkcjonują w praktyce, a wnioski zostaną wykorzystane w raportach końcowych.</w:t>
      </w:r>
    </w:p>
    <w:p w14:paraId="78E44380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4</w:t>
      </w:r>
    </w:p>
    <w:p w14:paraId="67FE8F7A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Podnoszenie kompetencji eksperckich przedstawicieli NGO</w:t>
      </w:r>
    </w:p>
    <w:p w14:paraId="2BD33B39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01.07.2026 – 31.08.2027</w:t>
      </w:r>
    </w:p>
    <w:p w14:paraId="3D0313D5" w14:textId="0FC1A585" w:rsidR="00F65790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Zadanie obejmuje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cykl specjalistycznych szkoleń</w:t>
      </w:r>
      <w:r w:rsidRPr="00A32574">
        <w:rPr>
          <w:rFonts w:asciiTheme="minorHAnsi" w:hAnsiTheme="minorHAnsi" w:cstheme="minorHAnsi"/>
          <w:color w:val="000000" w:themeColor="text1"/>
        </w:rPr>
        <w:t xml:space="preserve"> dla przedstawicieli NGO, których celem jest podniesienie wiedzy i umiejętności w zakresie dostępności i włączenia społecznego.</w:t>
      </w:r>
    </w:p>
    <w:p w14:paraId="7F808F85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Zakres działań:</w:t>
      </w:r>
    </w:p>
    <w:p w14:paraId="020ED469" w14:textId="77777777" w:rsidR="00A812C6" w:rsidRPr="00A32574" w:rsidRDefault="00A812C6" w:rsidP="00B61A9A">
      <w:pPr>
        <w:pStyle w:val="NormalnyWeb"/>
        <w:numPr>
          <w:ilvl w:val="0"/>
          <w:numId w:val="26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4 szkolenia po 8 godzin (łącznie 32 godziny),</w:t>
      </w:r>
    </w:p>
    <w:p w14:paraId="0DF773A0" w14:textId="20C06CAB" w:rsidR="00A812C6" w:rsidRPr="00A32574" w:rsidRDefault="00A812C6" w:rsidP="00B61A9A">
      <w:pPr>
        <w:pStyle w:val="NormalnyWeb"/>
        <w:numPr>
          <w:ilvl w:val="0"/>
          <w:numId w:val="26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tematyka: dostępność, dostępność architektoniczna</w:t>
      </w:r>
      <w:r w:rsidR="00810A98" w:rsidRPr="00A32574">
        <w:rPr>
          <w:rFonts w:asciiTheme="minorHAnsi" w:hAnsiTheme="minorHAnsi" w:cstheme="minorHAnsi"/>
          <w:color w:val="000000" w:themeColor="text1"/>
        </w:rPr>
        <w:t xml:space="preserve"> i infrastrukturalna</w:t>
      </w:r>
      <w:r w:rsidRPr="00A32574">
        <w:rPr>
          <w:rFonts w:asciiTheme="minorHAnsi" w:hAnsiTheme="minorHAnsi" w:cstheme="minorHAnsi"/>
          <w:color w:val="000000" w:themeColor="text1"/>
        </w:rPr>
        <w:t xml:space="preserve">, cyfrowa, </w:t>
      </w:r>
      <w:r w:rsidR="00810A98" w:rsidRPr="00A32574">
        <w:rPr>
          <w:rFonts w:asciiTheme="minorHAnsi" w:hAnsiTheme="minorHAnsi" w:cstheme="minorHAnsi"/>
          <w:color w:val="000000" w:themeColor="text1"/>
        </w:rPr>
        <w:t>komunikacyjno-informacyjna</w:t>
      </w:r>
      <w:r w:rsidRPr="00A32574">
        <w:rPr>
          <w:rFonts w:asciiTheme="minorHAnsi" w:hAnsiTheme="minorHAnsi" w:cstheme="minorHAnsi"/>
          <w:color w:val="000000" w:themeColor="text1"/>
        </w:rPr>
        <w:t>,</w:t>
      </w:r>
    </w:p>
    <w:p w14:paraId="691B6C6F" w14:textId="77777777" w:rsidR="00A812C6" w:rsidRPr="00A32574" w:rsidRDefault="00A812C6" w:rsidP="00B61A9A">
      <w:pPr>
        <w:pStyle w:val="NormalnyWeb"/>
        <w:numPr>
          <w:ilvl w:val="0"/>
          <w:numId w:val="26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szkolenia realizowane w dostępnych lokalizacjach, z cateringiem i materiałami szkoleniowymi,</w:t>
      </w:r>
    </w:p>
    <w:p w14:paraId="5C1BCEB7" w14:textId="1115A10F" w:rsidR="00A812C6" w:rsidRPr="00A32574" w:rsidRDefault="00A812C6" w:rsidP="00B61A9A">
      <w:pPr>
        <w:pStyle w:val="NormalnyWeb"/>
        <w:numPr>
          <w:ilvl w:val="0"/>
          <w:numId w:val="26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możliwość elastycznego harmonogramu.</w:t>
      </w:r>
    </w:p>
    <w:p w14:paraId="238FF97A" w14:textId="77777777" w:rsidR="00F65790" w:rsidRPr="00A32574" w:rsidRDefault="00F65790" w:rsidP="00B61A9A">
      <w:pPr>
        <w:pStyle w:val="NormalnyWeb"/>
        <w:spacing w:before="0" w:beforeAutospacing="0" w:after="120" w:afterAutospacing="0"/>
        <w:ind w:left="720"/>
        <w:rPr>
          <w:rFonts w:asciiTheme="minorHAnsi" w:hAnsiTheme="minorHAnsi" w:cstheme="minorHAnsi"/>
          <w:color w:val="000000" w:themeColor="text1"/>
        </w:rPr>
      </w:pPr>
    </w:p>
    <w:p w14:paraId="00AFA8F2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5</w:t>
      </w:r>
    </w:p>
    <w:p w14:paraId="6DF0F173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 xml:space="preserve">Warsztaty </w:t>
      </w:r>
      <w:proofErr w:type="spellStart"/>
      <w:r w:rsidRPr="00A32574">
        <w:rPr>
          <w:rFonts w:cstheme="minorHAnsi"/>
          <w:color w:val="000000" w:themeColor="text1"/>
          <w:sz w:val="24"/>
          <w:szCs w:val="24"/>
        </w:rPr>
        <w:t>wcieleniowe</w:t>
      </w:r>
      <w:proofErr w:type="spellEnd"/>
    </w:p>
    <w:p w14:paraId="4F6BC90E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01.07.2026 – 30.09.2027</w:t>
      </w:r>
    </w:p>
    <w:p w14:paraId="750D0243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W ramach zadania zrealizowane zostaną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warsztaty praktyczne</w:t>
      </w:r>
      <w:r w:rsidRPr="00A32574">
        <w:rPr>
          <w:rFonts w:asciiTheme="minorHAnsi" w:hAnsiTheme="minorHAnsi" w:cstheme="minorHAnsi"/>
          <w:color w:val="000000" w:themeColor="text1"/>
        </w:rPr>
        <w:t>, podczas których uczestnicy wcielą się w role osób z różnymi niepełnosprawnościami.</w:t>
      </w:r>
    </w:p>
    <w:p w14:paraId="0F1CBEED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lastRenderedPageBreak/>
        <w:t>Zakres działań:</w:t>
      </w:r>
    </w:p>
    <w:p w14:paraId="5CD543DE" w14:textId="77777777" w:rsidR="00A812C6" w:rsidRPr="00A32574" w:rsidRDefault="00A812C6" w:rsidP="00B61A9A">
      <w:pPr>
        <w:pStyle w:val="NormalnyWeb"/>
        <w:numPr>
          <w:ilvl w:val="0"/>
          <w:numId w:val="27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10 warsztatów po 8 godzin (po jednym dla każdej NGO),</w:t>
      </w:r>
    </w:p>
    <w:p w14:paraId="7C997735" w14:textId="77777777" w:rsidR="00A812C6" w:rsidRPr="00A32574" w:rsidRDefault="00A812C6" w:rsidP="00B61A9A">
      <w:pPr>
        <w:pStyle w:val="NormalnyWeb"/>
        <w:numPr>
          <w:ilvl w:val="0"/>
          <w:numId w:val="27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symulacje barier i sytuacji życia codziennego,</w:t>
      </w:r>
    </w:p>
    <w:p w14:paraId="267F2B1C" w14:textId="77777777" w:rsidR="00A812C6" w:rsidRPr="00A32574" w:rsidRDefault="00A812C6" w:rsidP="00B61A9A">
      <w:pPr>
        <w:pStyle w:val="NormalnyWeb"/>
        <w:numPr>
          <w:ilvl w:val="0"/>
          <w:numId w:val="27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ćwiczenia praktyczne i analiza dobrych praktyk,</w:t>
      </w:r>
    </w:p>
    <w:p w14:paraId="77A59893" w14:textId="77777777" w:rsidR="00A812C6" w:rsidRPr="00A32574" w:rsidRDefault="00A812C6" w:rsidP="00B61A9A">
      <w:pPr>
        <w:pStyle w:val="NormalnyWeb"/>
        <w:numPr>
          <w:ilvl w:val="0"/>
          <w:numId w:val="27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rozwój empatii i kompetencji praktycznych.</w:t>
      </w:r>
    </w:p>
    <w:p w14:paraId="7E7A35DE" w14:textId="77777777" w:rsidR="002D1D84" w:rsidRPr="00A32574" w:rsidRDefault="002D1D84" w:rsidP="00B61A9A">
      <w:pPr>
        <w:pStyle w:val="NormalnyWeb"/>
        <w:spacing w:before="0" w:beforeAutospacing="0" w:after="120" w:afterAutospacing="0"/>
        <w:ind w:left="720"/>
        <w:rPr>
          <w:rFonts w:asciiTheme="minorHAnsi" w:hAnsiTheme="minorHAnsi" w:cstheme="minorHAnsi"/>
          <w:color w:val="000000" w:themeColor="text1"/>
        </w:rPr>
      </w:pPr>
    </w:p>
    <w:p w14:paraId="44BC4820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6</w:t>
      </w:r>
    </w:p>
    <w:p w14:paraId="0627D8C8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Wdrożenie rozwiązań na rzecz wzmocnienia potencjału NGO</w:t>
      </w:r>
    </w:p>
    <w:p w14:paraId="41B42C60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30.11.2026 – 30.11.2027</w:t>
      </w:r>
    </w:p>
    <w:p w14:paraId="38172FCC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Zadanie obejmuje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finansowanie konkretnych narzędzi i usług</w:t>
      </w:r>
      <w:r w:rsidRPr="00A32574">
        <w:rPr>
          <w:rFonts w:asciiTheme="minorHAnsi" w:hAnsiTheme="minorHAnsi" w:cstheme="minorHAnsi"/>
          <w:color w:val="000000" w:themeColor="text1"/>
        </w:rPr>
        <w:t>, wynikających bezpośrednio z rekomendacji audytowych.</w:t>
      </w:r>
    </w:p>
    <w:p w14:paraId="6C91858A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>Zakres działań:</w:t>
      </w:r>
    </w:p>
    <w:p w14:paraId="25BCF692" w14:textId="77777777" w:rsidR="00A812C6" w:rsidRPr="00A32574" w:rsidRDefault="00A812C6" w:rsidP="00B61A9A">
      <w:pPr>
        <w:pStyle w:val="NormalnyWeb"/>
        <w:numPr>
          <w:ilvl w:val="0"/>
          <w:numId w:val="28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zakup narzędzi/usług zwiększających dostępność (do 15 000 zł na NGO),</w:t>
      </w:r>
    </w:p>
    <w:p w14:paraId="5D4C0732" w14:textId="77777777" w:rsidR="00A812C6" w:rsidRPr="00A32574" w:rsidRDefault="00A812C6" w:rsidP="00B61A9A">
      <w:pPr>
        <w:pStyle w:val="NormalnyWeb"/>
        <w:numPr>
          <w:ilvl w:val="0"/>
          <w:numId w:val="28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wybór z katalogu rozwiązań (np. pętle indukcyjne, rampy, WCAG, PJM online),</w:t>
      </w:r>
    </w:p>
    <w:p w14:paraId="48BCDFEE" w14:textId="77777777" w:rsidR="00A812C6" w:rsidRPr="00A32574" w:rsidRDefault="00A812C6" w:rsidP="00B61A9A">
      <w:pPr>
        <w:pStyle w:val="NormalnyWeb"/>
        <w:numPr>
          <w:ilvl w:val="0"/>
          <w:numId w:val="28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protokolarne przekazanie i wdrożenie rozwiązań,</w:t>
      </w:r>
    </w:p>
    <w:p w14:paraId="10E79457" w14:textId="77777777" w:rsidR="00A812C6" w:rsidRPr="00A32574" w:rsidRDefault="00A812C6" w:rsidP="00B61A9A">
      <w:pPr>
        <w:pStyle w:val="NormalnyWeb"/>
        <w:numPr>
          <w:ilvl w:val="0"/>
          <w:numId w:val="28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monitorowanie efektów wdrożeń.</w:t>
      </w:r>
    </w:p>
    <w:p w14:paraId="71D09A4E" w14:textId="77777777" w:rsidR="00A812C6" w:rsidRPr="00A32574" w:rsidRDefault="00A812C6" w:rsidP="00B61A9A">
      <w:pPr>
        <w:pStyle w:val="Nagwek2"/>
        <w:spacing w:before="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7</w:t>
      </w:r>
    </w:p>
    <w:p w14:paraId="6ABC8B62" w14:textId="77777777" w:rsidR="00A812C6" w:rsidRPr="00A32574" w:rsidRDefault="00A812C6" w:rsidP="00B61A9A">
      <w:pPr>
        <w:pStyle w:val="Nagwek3"/>
        <w:spacing w:before="0" w:after="120"/>
        <w:rPr>
          <w:rFonts w:cstheme="minorHAnsi"/>
          <w:color w:val="000000" w:themeColor="text1"/>
          <w:sz w:val="24"/>
          <w:szCs w:val="24"/>
        </w:rPr>
      </w:pPr>
      <w:r w:rsidRPr="00A32574">
        <w:rPr>
          <w:rFonts w:cstheme="minorHAnsi"/>
          <w:color w:val="000000" w:themeColor="text1"/>
          <w:sz w:val="24"/>
          <w:szCs w:val="24"/>
        </w:rPr>
        <w:t xml:space="preserve">Dostępność w Federacji </w:t>
      </w:r>
      <w:proofErr w:type="spellStart"/>
      <w:r w:rsidRPr="00A32574">
        <w:rPr>
          <w:rFonts w:cstheme="minorHAnsi"/>
          <w:color w:val="000000" w:themeColor="text1"/>
          <w:sz w:val="24"/>
          <w:szCs w:val="24"/>
        </w:rPr>
        <w:t>FOSa</w:t>
      </w:r>
      <w:proofErr w:type="spellEnd"/>
    </w:p>
    <w:p w14:paraId="5E3C21EA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Okres realizacji:</w:t>
      </w:r>
      <w:r w:rsidRPr="00A32574">
        <w:rPr>
          <w:rFonts w:asciiTheme="minorHAnsi" w:hAnsiTheme="minorHAnsi" w:cstheme="minorHAnsi"/>
          <w:color w:val="000000" w:themeColor="text1"/>
        </w:rPr>
        <w:t xml:space="preserve"> 01.12.2025 – 31.08.2027</w:t>
      </w:r>
    </w:p>
    <w:p w14:paraId="43EDFCC0" w14:textId="4735F3FA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 xml:space="preserve">Zadanie dotyczy </w:t>
      </w:r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 xml:space="preserve">wewnętrznego rozwoju dostępności w Federacji </w:t>
      </w:r>
      <w:proofErr w:type="spellStart"/>
      <w:r w:rsidRPr="00A3257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 w:themeColor="text1"/>
        </w:rPr>
        <w:t>FOSa</w:t>
      </w:r>
      <w:proofErr w:type="spellEnd"/>
      <w:r w:rsidR="00F51C99" w:rsidRPr="00A32574">
        <w:rPr>
          <w:rFonts w:asciiTheme="minorHAnsi" w:hAnsiTheme="minorHAnsi" w:cstheme="minorHAnsi"/>
          <w:color w:val="000000" w:themeColor="text1"/>
        </w:rPr>
        <w:t>.</w:t>
      </w:r>
    </w:p>
    <w:p w14:paraId="1C063D6D" w14:textId="77777777" w:rsidR="00A812C6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Obejmuje pełny cykl działań analogicznych do wsparcia NGO:</w:t>
      </w:r>
    </w:p>
    <w:p w14:paraId="366F32C0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audyty,</w:t>
      </w:r>
    </w:p>
    <w:p w14:paraId="62FAB369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raporty,</w:t>
      </w:r>
    </w:p>
    <w:p w14:paraId="46C19DCF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wsparcie eksperckie,</w:t>
      </w:r>
    </w:p>
    <w:p w14:paraId="0CCFDFCD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szkolenia,</w:t>
      </w:r>
    </w:p>
    <w:p w14:paraId="1DC96788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warsztaty,</w:t>
      </w:r>
    </w:p>
    <w:p w14:paraId="52959EC0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wdrożenie rozwiązań,</w:t>
      </w:r>
    </w:p>
    <w:p w14:paraId="50F81D7E" w14:textId="77777777" w:rsidR="00A812C6" w:rsidRPr="00A32574" w:rsidRDefault="00A812C6" w:rsidP="00B61A9A">
      <w:pPr>
        <w:pStyle w:val="NormalnyWeb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ponowny audyt końcowy.</w:t>
      </w:r>
    </w:p>
    <w:p w14:paraId="0E252B07" w14:textId="36936D15" w:rsidR="00A84322" w:rsidRPr="00A32574" w:rsidRDefault="00A812C6" w:rsidP="00B61A9A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000000" w:themeColor="text1"/>
        </w:rPr>
      </w:pPr>
      <w:r w:rsidRPr="00A32574">
        <w:rPr>
          <w:rFonts w:asciiTheme="minorHAnsi" w:hAnsiTheme="minorHAnsi" w:cstheme="minorHAnsi"/>
          <w:color w:val="000000" w:themeColor="text1"/>
        </w:rPr>
        <w:t>Celem jest trwałe podniesienie jakości usług Federacji oraz wzorcowa realizacja zasad dostępności.</w:t>
      </w:r>
    </w:p>
    <w:p w14:paraId="348EDBA4" w14:textId="77777777" w:rsidR="00E00236" w:rsidRDefault="00E00236" w:rsidP="000D0AF6">
      <w:pPr>
        <w:jc w:val="center"/>
        <w:rPr>
          <w:rFonts w:cstheme="minorHAnsi"/>
          <w:b/>
          <w:bCs/>
        </w:rPr>
      </w:pPr>
    </w:p>
    <w:p w14:paraId="7C650DFC" w14:textId="450A3B39" w:rsidR="000D0AF6" w:rsidRPr="00455960" w:rsidRDefault="000D0AF6" w:rsidP="000D0AF6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§ 4</w:t>
      </w:r>
    </w:p>
    <w:p w14:paraId="4BD682D1" w14:textId="01637E09" w:rsidR="000D0AF6" w:rsidRPr="00455960" w:rsidRDefault="000D0AF6" w:rsidP="000D0AF6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lastRenderedPageBreak/>
        <w:t>Zasady procesu rekrutacji</w:t>
      </w:r>
    </w:p>
    <w:p w14:paraId="72DDC0C4" w14:textId="01C845FB" w:rsidR="000D0AF6" w:rsidRPr="00455960" w:rsidRDefault="000D0AF6" w:rsidP="00810A98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455960">
        <w:rPr>
          <w:rFonts w:cstheme="minorHAnsi"/>
        </w:rPr>
        <w:t>Do Projektu mogą przystąpić przedstawiciele/ki polskich NGO w liczbie m</w:t>
      </w:r>
      <w:r w:rsidR="00A94266" w:rsidRPr="00455960">
        <w:rPr>
          <w:rFonts w:cstheme="minorHAnsi"/>
        </w:rPr>
        <w:t>in.</w:t>
      </w:r>
      <w:r w:rsidRPr="00455960">
        <w:rPr>
          <w:rFonts w:cstheme="minorHAnsi"/>
        </w:rPr>
        <w:t xml:space="preserve"> </w:t>
      </w:r>
      <w:r w:rsidR="00E55827" w:rsidRPr="00455960">
        <w:rPr>
          <w:rFonts w:cstheme="minorHAnsi"/>
        </w:rPr>
        <w:t>2</w:t>
      </w:r>
      <w:r w:rsidR="00B92547" w:rsidRPr="00455960">
        <w:rPr>
          <w:rFonts w:cstheme="minorHAnsi"/>
        </w:rPr>
        <w:t>0</w:t>
      </w:r>
      <w:r w:rsidRPr="00455960">
        <w:rPr>
          <w:rFonts w:cstheme="minorHAnsi"/>
        </w:rPr>
        <w:t xml:space="preserve"> osób z min. 10 NGO z obszaru </w:t>
      </w:r>
      <w:r w:rsidR="00E55827" w:rsidRPr="00455960">
        <w:rPr>
          <w:rFonts w:cstheme="minorHAnsi"/>
        </w:rPr>
        <w:t>województwa warmińsko-mazurskiego</w:t>
      </w:r>
      <w:r w:rsidRPr="00455960">
        <w:rPr>
          <w:rFonts w:cstheme="minorHAnsi"/>
        </w:rPr>
        <w:t xml:space="preserve">, w tym:  </w:t>
      </w:r>
    </w:p>
    <w:p w14:paraId="40390BED" w14:textId="24AA716C" w:rsidR="000D0AF6" w:rsidRPr="00455960" w:rsidRDefault="000D0AF6" w:rsidP="000D0AF6">
      <w:p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a) członkowie/kinie organizacji, </w:t>
      </w:r>
    </w:p>
    <w:p w14:paraId="0F510DCE" w14:textId="202D01EA" w:rsidR="000D0AF6" w:rsidRPr="00455960" w:rsidRDefault="000D0AF6" w:rsidP="000D0AF6">
      <w:p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b) pracownicy/</w:t>
      </w:r>
      <w:proofErr w:type="spellStart"/>
      <w:r w:rsidRPr="00455960">
        <w:rPr>
          <w:rFonts w:cstheme="minorHAnsi"/>
          <w:color w:val="000000" w:themeColor="text1"/>
        </w:rPr>
        <w:t>czki</w:t>
      </w:r>
      <w:proofErr w:type="spellEnd"/>
      <w:r w:rsidRPr="00455960">
        <w:rPr>
          <w:rFonts w:cstheme="minorHAnsi"/>
          <w:color w:val="000000" w:themeColor="text1"/>
        </w:rPr>
        <w:t xml:space="preserve"> organizacji </w:t>
      </w:r>
      <w:r w:rsidR="00E262E2" w:rsidRPr="00455960">
        <w:rPr>
          <w:rFonts w:cstheme="minorHAnsi"/>
          <w:color w:val="000000" w:themeColor="text1"/>
        </w:rPr>
        <w:t xml:space="preserve">zgodnie z definicją pracownika zawartą </w:t>
      </w:r>
      <w:r w:rsidRPr="00455960">
        <w:rPr>
          <w:rFonts w:cstheme="minorHAnsi"/>
          <w:color w:val="000000" w:themeColor="text1"/>
        </w:rPr>
        <w:t xml:space="preserve">w Kodeksie pracy, </w:t>
      </w:r>
    </w:p>
    <w:p w14:paraId="5346B426" w14:textId="32A926D5" w:rsidR="000D0AF6" w:rsidRPr="00455960" w:rsidRDefault="000D0AF6" w:rsidP="000D0AF6">
      <w:p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c) wolontariusze/ki danej organizacji NGO. </w:t>
      </w:r>
    </w:p>
    <w:p w14:paraId="15B6EAF9" w14:textId="26B7A4F7" w:rsidR="000D0AF6" w:rsidRPr="00455960" w:rsidRDefault="000D0AF6" w:rsidP="00810A98">
      <w:pPr>
        <w:pStyle w:val="Akapitzlist"/>
        <w:numPr>
          <w:ilvl w:val="0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Przedstawiciele NGO biorący udział w projekcie muszą reprezentować NGO </w:t>
      </w:r>
      <w:r w:rsidR="00E262E2" w:rsidRPr="00455960">
        <w:rPr>
          <w:rFonts w:cstheme="minorHAnsi"/>
          <w:color w:val="000000" w:themeColor="text1"/>
        </w:rPr>
        <w:t>działające w różnych obszarach społecznych</w:t>
      </w:r>
      <w:r w:rsidR="00810A98" w:rsidRPr="00455960">
        <w:rPr>
          <w:rFonts w:cstheme="minorHAnsi"/>
          <w:color w:val="000000" w:themeColor="text1"/>
        </w:rPr>
        <w:t xml:space="preserve"> i pracujących z osobami ze szczególnymi potrzebami</w:t>
      </w:r>
      <w:r w:rsidRPr="00455960">
        <w:rPr>
          <w:rFonts w:cstheme="minorHAnsi"/>
          <w:color w:val="000000" w:themeColor="text1"/>
        </w:rPr>
        <w:t xml:space="preserve">. </w:t>
      </w:r>
    </w:p>
    <w:p w14:paraId="3F5E034A" w14:textId="7D590BF9" w:rsidR="000D0AF6" w:rsidRPr="00455960" w:rsidRDefault="000D0AF6" w:rsidP="00810A98">
      <w:pPr>
        <w:pStyle w:val="Akapitzlist"/>
        <w:numPr>
          <w:ilvl w:val="0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Rekrutacja do Projektu ma charakter otwarty, będzie realizowana </w:t>
      </w:r>
      <w:r w:rsidR="00E262E2" w:rsidRPr="00455960">
        <w:rPr>
          <w:rFonts w:cstheme="minorHAnsi"/>
          <w:color w:val="000000" w:themeColor="text1"/>
        </w:rPr>
        <w:t xml:space="preserve">na obszarze </w:t>
      </w:r>
      <w:r w:rsidR="00D6509E" w:rsidRPr="00455960">
        <w:rPr>
          <w:rFonts w:cstheme="minorHAnsi"/>
          <w:color w:val="000000" w:themeColor="text1"/>
        </w:rPr>
        <w:t>województwa warmińsko-mazurskiego</w:t>
      </w:r>
      <w:r w:rsidRPr="00455960">
        <w:rPr>
          <w:rFonts w:cstheme="minorHAnsi"/>
          <w:color w:val="000000" w:themeColor="text1"/>
        </w:rPr>
        <w:t xml:space="preserve">, w oparciu  o harmonogram realizacji Projektu i Regulamin. </w:t>
      </w:r>
    </w:p>
    <w:p w14:paraId="14B0F900" w14:textId="740C21F3" w:rsidR="000D0AF6" w:rsidRPr="00455960" w:rsidRDefault="000D0AF6" w:rsidP="00810A98">
      <w:pPr>
        <w:pStyle w:val="Akapitzlist"/>
        <w:numPr>
          <w:ilvl w:val="0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Każdy/a Uczestnika/czka Projektu musi spełnić następujące kryteria rekrutacyjne: </w:t>
      </w:r>
    </w:p>
    <w:p w14:paraId="02835A8D" w14:textId="567EC77E" w:rsidR="000D0AF6" w:rsidRPr="00455960" w:rsidRDefault="000D0AF6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uczestnictwo w Projekcie przedstawiciela/ki NGO musi nastąpić na podstawie oddelegowania do uczestnictwa podpisanego przez zarząd NGO; </w:t>
      </w:r>
    </w:p>
    <w:p w14:paraId="04358F52" w14:textId="4D3890F8" w:rsidR="000D0AF6" w:rsidRPr="00455960" w:rsidRDefault="00E262E2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NGO musi być zarejestrowane (np. w KRS,) i </w:t>
      </w:r>
      <w:r w:rsidR="000D0AF6" w:rsidRPr="00455960">
        <w:rPr>
          <w:rFonts w:cstheme="minorHAnsi"/>
          <w:color w:val="000000" w:themeColor="text1"/>
        </w:rPr>
        <w:t xml:space="preserve">siedziba NGO musi znajdować się na </w:t>
      </w:r>
      <w:r w:rsidRPr="00455960">
        <w:rPr>
          <w:rFonts w:cstheme="minorHAnsi"/>
          <w:color w:val="000000" w:themeColor="text1"/>
        </w:rPr>
        <w:t xml:space="preserve">obszarze </w:t>
      </w:r>
      <w:r w:rsidR="00D6509E" w:rsidRPr="00455960">
        <w:rPr>
          <w:rFonts w:cstheme="minorHAnsi"/>
          <w:color w:val="000000" w:themeColor="text1"/>
        </w:rPr>
        <w:t>województwa warmińsko-mazurskiego</w:t>
      </w:r>
      <w:r w:rsidR="000D0AF6" w:rsidRPr="00455960">
        <w:rPr>
          <w:rFonts w:cstheme="minorHAnsi"/>
          <w:color w:val="000000" w:themeColor="text1"/>
        </w:rPr>
        <w:t xml:space="preserve">; </w:t>
      </w:r>
    </w:p>
    <w:p w14:paraId="1E71181B" w14:textId="4931B4F5" w:rsidR="00D6509E" w:rsidRPr="00455960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organizacja pracuje z osobami o szczególnych potrzebach lub na ich rzecz, </w:t>
      </w:r>
    </w:p>
    <w:p w14:paraId="6360C079" w14:textId="12F80448" w:rsidR="00D6509E" w:rsidRPr="00455960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organizacja wymaga wsparcia w obszarze zapewnienia dostępności osobom ze szczególnymi potrzebami lub włączenia społecznego,</w:t>
      </w:r>
    </w:p>
    <w:p w14:paraId="326CD3B4" w14:textId="01BE4D98" w:rsidR="00D6509E" w:rsidRPr="00455960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organizacja złożyła poprawnie wypełnione dokumenty rekrutacyjne,</w:t>
      </w:r>
    </w:p>
    <w:p w14:paraId="15C7DC48" w14:textId="7CB36933" w:rsidR="00D6509E" w:rsidRPr="00455960" w:rsidRDefault="000D0AF6" w:rsidP="00810A98">
      <w:pPr>
        <w:pStyle w:val="Akapitzlist"/>
        <w:numPr>
          <w:ilvl w:val="0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W pierwszej kolejności do Projektu będą rekrutowan</w:t>
      </w:r>
      <w:r w:rsidR="00575F93" w:rsidRPr="00455960">
        <w:rPr>
          <w:rFonts w:cstheme="minorHAnsi"/>
          <w:color w:val="000000" w:themeColor="text1"/>
        </w:rPr>
        <w:t>i przedstawiciele organizacji</w:t>
      </w:r>
      <w:r w:rsidRPr="00455960">
        <w:rPr>
          <w:rFonts w:cstheme="minorHAnsi"/>
          <w:color w:val="000000" w:themeColor="text1"/>
        </w:rPr>
        <w:t xml:space="preserve">, które </w:t>
      </w:r>
      <w:r w:rsidR="00575F93" w:rsidRPr="00455960">
        <w:rPr>
          <w:rFonts w:cstheme="minorHAnsi"/>
          <w:color w:val="000000" w:themeColor="text1"/>
        </w:rPr>
        <w:t>znajdują się w najtrudniejszej sytuacji</w:t>
      </w:r>
      <w:r w:rsidR="00115AD0" w:rsidRPr="00455960">
        <w:rPr>
          <w:rFonts w:cstheme="minorHAnsi"/>
          <w:color w:val="000000" w:themeColor="text1"/>
        </w:rPr>
        <w:t xml:space="preserve"> tzw.</w:t>
      </w:r>
      <w:r w:rsidR="00D6509E" w:rsidRPr="00455960">
        <w:rPr>
          <w:rFonts w:cstheme="minorHAnsi"/>
          <w:color w:val="000000" w:themeColor="text1"/>
        </w:rPr>
        <w:t xml:space="preserve"> KRYTERIA PIERWSZEŃSTWA: </w:t>
      </w:r>
    </w:p>
    <w:p w14:paraId="00CF4B4E" w14:textId="74771B09" w:rsidR="00D6509E" w:rsidRPr="00455960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wiek organizacji – (poniżej roku– 6 pkt, 1-5 lat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5 pkt.,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5-10 lat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4 pkt.,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 xml:space="preserve">10-15 lat– 3 pkt,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15-20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2 pkt,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20-25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– 1 pkt. powyżej 25 lat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– 0 pkt.). Weryfikacja na podstawie KRS</w:t>
      </w:r>
      <w:r w:rsidR="00B61A9A" w:rsidRPr="00455960">
        <w:rPr>
          <w:rFonts w:cstheme="minorHAnsi"/>
          <w:color w:val="000000" w:themeColor="text1"/>
        </w:rPr>
        <w:t>/inny dokument rejestrowy</w:t>
      </w:r>
      <w:r w:rsidRPr="00455960">
        <w:rPr>
          <w:rFonts w:cstheme="minorHAnsi"/>
          <w:color w:val="000000" w:themeColor="text1"/>
        </w:rPr>
        <w:t xml:space="preserve">. </w:t>
      </w:r>
    </w:p>
    <w:p w14:paraId="79794A35" w14:textId="44FDFCA8" w:rsidR="00D62931" w:rsidRPr="00455960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wielkość budżetu za ostatni zamknięty rok obrotowy</w:t>
      </w:r>
      <w:r w:rsidR="00D62931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–</w:t>
      </w:r>
      <w:r w:rsidR="00810A98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(poniżej 5 tys. </w:t>
      </w:r>
      <w:r w:rsidR="00E66122" w:rsidRPr="00455960">
        <w:rPr>
          <w:rFonts w:cstheme="minorHAnsi"/>
          <w:color w:val="000000" w:themeColor="text1"/>
        </w:rPr>
        <w:t>z</w:t>
      </w:r>
      <w:r w:rsidRPr="00455960">
        <w:rPr>
          <w:rFonts w:cstheme="minorHAnsi"/>
          <w:color w:val="000000" w:themeColor="text1"/>
        </w:rPr>
        <w:t>ł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7 pkt, 5-10 tys. zł– 6 pkt,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 xml:space="preserve">10-50 tys. zł– 5 pkt,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50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-100 tys. zł– 4 pkt, </w:t>
      </w:r>
      <w:r w:rsidR="00E66122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100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- 500 tys. </w:t>
      </w:r>
      <w:r w:rsidR="00E66122" w:rsidRPr="00455960">
        <w:rPr>
          <w:rFonts w:cstheme="minorHAnsi"/>
          <w:color w:val="000000" w:themeColor="text1"/>
        </w:rPr>
        <w:t>z</w:t>
      </w:r>
      <w:r w:rsidRPr="00455960">
        <w:rPr>
          <w:rFonts w:cstheme="minorHAnsi"/>
          <w:color w:val="000000" w:themeColor="text1"/>
        </w:rPr>
        <w:t>ł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3 pkt, </w:t>
      </w:r>
      <w:r w:rsidR="00607E54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 xml:space="preserve">500 tys. </w:t>
      </w:r>
      <w:r w:rsidR="00E66122" w:rsidRPr="00455960">
        <w:rPr>
          <w:rFonts w:cstheme="minorHAnsi"/>
          <w:color w:val="000000" w:themeColor="text1"/>
        </w:rPr>
        <w:t>z</w:t>
      </w:r>
      <w:r w:rsidRPr="00455960">
        <w:rPr>
          <w:rFonts w:cstheme="minorHAnsi"/>
          <w:color w:val="000000" w:themeColor="text1"/>
        </w:rPr>
        <w:t>ł</w:t>
      </w:r>
      <w:r w:rsidR="00E66122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- 1 mln zł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2 pkt, </w:t>
      </w:r>
      <w:r w:rsidR="00607E54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1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-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5 mln zł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– 1 pkt, powyżej 5 mln zł– 0 pkt)</w:t>
      </w:r>
      <w:r w:rsidR="00810A98" w:rsidRPr="00455960">
        <w:rPr>
          <w:rFonts w:cstheme="minorHAnsi"/>
          <w:color w:val="000000" w:themeColor="text1"/>
        </w:rPr>
        <w:t>.</w:t>
      </w:r>
      <w:r w:rsidRPr="00455960">
        <w:rPr>
          <w:rFonts w:cstheme="minorHAnsi"/>
          <w:color w:val="000000" w:themeColor="text1"/>
        </w:rPr>
        <w:t xml:space="preserve"> </w:t>
      </w:r>
    </w:p>
    <w:p w14:paraId="72923FBB" w14:textId="4D903B3F" w:rsidR="00D62931" w:rsidRPr="00455960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liczba odbiorców działań organizacji w ostatnim roku</w:t>
      </w:r>
      <w:r w:rsidR="00D62931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poniżej 50 os.– 0 pkt, </w:t>
      </w:r>
      <w:r w:rsidR="00607E54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 xml:space="preserve">50-100 os.– 1 pkt., </w:t>
      </w:r>
      <w:r w:rsidR="00607E54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 xml:space="preserve">100-200 os.– 2 pkt., </w:t>
      </w:r>
      <w:r w:rsidR="00607E54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 xml:space="preserve">200– 500 os.– 3 pkt., </w:t>
      </w:r>
      <w:r w:rsidR="00607E54" w:rsidRPr="00455960">
        <w:rPr>
          <w:rFonts w:cstheme="minorHAnsi"/>
          <w:color w:val="000000" w:themeColor="text1"/>
        </w:rPr>
        <w:t xml:space="preserve">powyżej </w:t>
      </w:r>
      <w:r w:rsidRPr="00455960">
        <w:rPr>
          <w:rFonts w:cstheme="minorHAnsi"/>
          <w:color w:val="000000" w:themeColor="text1"/>
        </w:rPr>
        <w:t>500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– 1000 os.–</w:t>
      </w:r>
      <w:r w:rsidR="00607E54" w:rsidRPr="00455960">
        <w:rPr>
          <w:rFonts w:cstheme="minorHAnsi"/>
          <w:color w:val="000000" w:themeColor="text1"/>
        </w:rPr>
        <w:t xml:space="preserve"> 4</w:t>
      </w:r>
      <w:r w:rsidRPr="00455960">
        <w:rPr>
          <w:rFonts w:cstheme="minorHAnsi"/>
          <w:color w:val="000000" w:themeColor="text1"/>
        </w:rPr>
        <w:t xml:space="preserve"> pkt., powyżej 1000 os.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>– 5 pkt.</w:t>
      </w:r>
      <w:r w:rsidR="00810A98" w:rsidRPr="00455960">
        <w:rPr>
          <w:rFonts w:cstheme="minorHAnsi"/>
          <w:color w:val="000000" w:themeColor="text1"/>
        </w:rPr>
        <w:t xml:space="preserve"> </w:t>
      </w:r>
    </w:p>
    <w:p w14:paraId="7E677321" w14:textId="286F81B8" w:rsidR="00D62931" w:rsidRDefault="00D6509E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NGO nieposiadająca polityki dostępności</w:t>
      </w:r>
      <w:r w:rsidR="00607E54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– 5 pkt. </w:t>
      </w:r>
    </w:p>
    <w:p w14:paraId="2FDB930B" w14:textId="7B8E72FE" w:rsidR="005E6212" w:rsidRDefault="005E6212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5E6212">
        <w:rPr>
          <w:rFonts w:cstheme="minorHAnsi"/>
          <w:color w:val="000000" w:themeColor="text1"/>
        </w:rPr>
        <w:t>NGO nieposiadająca os</w:t>
      </w:r>
      <w:r>
        <w:rPr>
          <w:rFonts w:cstheme="minorHAnsi"/>
          <w:color w:val="000000" w:themeColor="text1"/>
        </w:rPr>
        <w:t>oby</w:t>
      </w:r>
      <w:r w:rsidRPr="005E6212">
        <w:rPr>
          <w:rFonts w:cstheme="minorHAnsi"/>
          <w:color w:val="000000" w:themeColor="text1"/>
        </w:rPr>
        <w:t xml:space="preserve"> odp</w:t>
      </w:r>
      <w:r>
        <w:rPr>
          <w:rFonts w:cstheme="minorHAnsi"/>
          <w:color w:val="000000" w:themeColor="text1"/>
        </w:rPr>
        <w:t>owiedzialnej</w:t>
      </w:r>
      <w:r w:rsidRPr="005E6212">
        <w:rPr>
          <w:rFonts w:cstheme="minorHAnsi"/>
          <w:color w:val="000000" w:themeColor="text1"/>
        </w:rPr>
        <w:t xml:space="preserve"> za dostępność– 5 pkt.</w:t>
      </w:r>
    </w:p>
    <w:p w14:paraId="110171E1" w14:textId="4CDF428D" w:rsidR="005E6212" w:rsidRPr="00455960" w:rsidRDefault="005E6212" w:rsidP="00810A98">
      <w:pPr>
        <w:pStyle w:val="Akapitzlist"/>
        <w:numPr>
          <w:ilvl w:val="1"/>
          <w:numId w:val="35"/>
        </w:numPr>
        <w:jc w:val="both"/>
        <w:rPr>
          <w:rFonts w:cstheme="minorHAnsi"/>
          <w:color w:val="000000" w:themeColor="text1"/>
        </w:rPr>
      </w:pPr>
      <w:r w:rsidRPr="005E6212">
        <w:rPr>
          <w:rFonts w:cstheme="minorHAnsi"/>
          <w:color w:val="000000" w:themeColor="text1"/>
        </w:rPr>
        <w:lastRenderedPageBreak/>
        <w:t xml:space="preserve">kategorie osób o specjalnych potrzebach wspieranych w ramach działań organizacji </w:t>
      </w:r>
      <w:r>
        <w:rPr>
          <w:rFonts w:cstheme="minorHAnsi"/>
          <w:color w:val="000000" w:themeColor="text1"/>
        </w:rPr>
        <w:t xml:space="preserve">- </w:t>
      </w:r>
      <w:r w:rsidRPr="005E6212">
        <w:rPr>
          <w:rFonts w:cstheme="minorHAnsi"/>
          <w:color w:val="000000" w:themeColor="text1"/>
        </w:rPr>
        <w:t>po 1 pkt. za każdą,</w:t>
      </w:r>
    </w:p>
    <w:p w14:paraId="0EE509F9" w14:textId="52EFEB2D" w:rsidR="00575F93" w:rsidRPr="00455960" w:rsidRDefault="00575F93" w:rsidP="00810A98">
      <w:pPr>
        <w:pStyle w:val="Akapitzlist"/>
        <w:numPr>
          <w:ilvl w:val="0"/>
          <w:numId w:val="35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Rekrutacja do Projektu będzie prowadzona w oparciu o poprawnie wypełniony formularz zgłoszeniowy </w:t>
      </w:r>
      <w:r w:rsidR="00E00236">
        <w:rPr>
          <w:rFonts w:cstheme="minorHAnsi"/>
          <w:color w:val="000000" w:themeColor="text1"/>
        </w:rPr>
        <w:t xml:space="preserve">NGO </w:t>
      </w:r>
      <w:r w:rsidRPr="00455960">
        <w:rPr>
          <w:rFonts w:cstheme="minorHAnsi"/>
          <w:color w:val="000000" w:themeColor="text1"/>
        </w:rPr>
        <w:t xml:space="preserve">wraz z </w:t>
      </w:r>
      <w:r w:rsidR="00B61A9A" w:rsidRPr="00455960">
        <w:rPr>
          <w:rFonts w:cstheme="minorHAnsi"/>
          <w:color w:val="000000" w:themeColor="text1"/>
        </w:rPr>
        <w:t xml:space="preserve">wymaganymi </w:t>
      </w:r>
      <w:r w:rsidRPr="00455960">
        <w:rPr>
          <w:rFonts w:cstheme="minorHAnsi"/>
          <w:color w:val="000000" w:themeColor="text1"/>
        </w:rPr>
        <w:t xml:space="preserve">dokumentami, to jest:  </w:t>
      </w:r>
    </w:p>
    <w:p w14:paraId="26A68133" w14:textId="01274A9F" w:rsidR="00575F93" w:rsidRPr="00455960" w:rsidRDefault="00575F93" w:rsidP="00810A98">
      <w:pPr>
        <w:pStyle w:val="Akapitzlist"/>
        <w:numPr>
          <w:ilvl w:val="1"/>
          <w:numId w:val="38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oddelegowanie do Projektu przez Zarząd NGO: dokument potwierdzający oddelegowanie przedstawiciela organizacji do uczestnictwa w Projekcie, podpisany przez osobę upoważnioną do reprezentowania danej organizacji (Załącznik nr 2 do Regulaminu) </w:t>
      </w:r>
    </w:p>
    <w:p w14:paraId="5CB750E0" w14:textId="3A615BD4" w:rsidR="00575F93" w:rsidRPr="00455960" w:rsidRDefault="00607E54" w:rsidP="00810A98">
      <w:pPr>
        <w:pStyle w:val="Akapitzlist"/>
        <w:numPr>
          <w:ilvl w:val="1"/>
          <w:numId w:val="38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Deklaracja przystąpienia do udziału w projekcie,  klauzule RODO, w tym zgody Uczestników/czek Projektu na wykorzystanie wizerunku na cele promocji i dokumentacji Projektu oraz </w:t>
      </w:r>
      <w:r w:rsidR="00575F93" w:rsidRPr="00455960">
        <w:rPr>
          <w:rFonts w:cstheme="minorHAnsi"/>
          <w:color w:val="000000" w:themeColor="text1"/>
        </w:rPr>
        <w:t>formularz zgłoszeniowy</w:t>
      </w:r>
      <w:r w:rsidR="00E00236">
        <w:rPr>
          <w:rFonts w:cstheme="minorHAnsi"/>
          <w:color w:val="000000" w:themeColor="text1"/>
        </w:rPr>
        <w:t xml:space="preserve"> uczestnika</w:t>
      </w:r>
      <w:r w:rsidR="00575F93" w:rsidRPr="00455960">
        <w:rPr>
          <w:rFonts w:cstheme="minorHAnsi"/>
          <w:color w:val="000000" w:themeColor="text1"/>
        </w:rPr>
        <w:t xml:space="preserve"> zgodny z zakresem CST (Załącznik nr 3),  </w:t>
      </w:r>
    </w:p>
    <w:p w14:paraId="4DE19820" w14:textId="59053BD0" w:rsidR="00575F93" w:rsidRPr="00455960" w:rsidRDefault="00575F93" w:rsidP="00810A98">
      <w:pPr>
        <w:pStyle w:val="Akapitzlist"/>
        <w:numPr>
          <w:ilvl w:val="1"/>
          <w:numId w:val="38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formularz de </w:t>
      </w:r>
      <w:proofErr w:type="spellStart"/>
      <w:r w:rsidRPr="00455960">
        <w:rPr>
          <w:rFonts w:cstheme="minorHAnsi"/>
          <w:color w:val="000000" w:themeColor="text1"/>
        </w:rPr>
        <w:t>minimis</w:t>
      </w:r>
      <w:proofErr w:type="spellEnd"/>
      <w:r w:rsidRPr="00455960">
        <w:rPr>
          <w:rFonts w:cstheme="minorHAnsi"/>
          <w:color w:val="000000" w:themeColor="text1"/>
        </w:rPr>
        <w:t xml:space="preserve"> oraz oświadczenie o pomocy de </w:t>
      </w:r>
      <w:proofErr w:type="spellStart"/>
      <w:r w:rsidRPr="00455960">
        <w:rPr>
          <w:rFonts w:cstheme="minorHAnsi"/>
          <w:color w:val="000000" w:themeColor="text1"/>
        </w:rPr>
        <w:t>minimis</w:t>
      </w:r>
      <w:proofErr w:type="spellEnd"/>
      <w:r w:rsidRPr="00455960">
        <w:rPr>
          <w:rFonts w:cstheme="minorHAnsi"/>
          <w:color w:val="000000" w:themeColor="text1"/>
        </w:rPr>
        <w:t xml:space="preserve"> (jeżeli dotyczy), </w:t>
      </w:r>
    </w:p>
    <w:p w14:paraId="28726605" w14:textId="08228581" w:rsidR="00575F93" w:rsidRPr="00455960" w:rsidRDefault="005E6212" w:rsidP="00810A98">
      <w:pPr>
        <w:pStyle w:val="Akapitzlist"/>
        <w:numPr>
          <w:ilvl w:val="1"/>
          <w:numId w:val="38"/>
        </w:numPr>
        <w:jc w:val="both"/>
        <w:rPr>
          <w:rFonts w:cstheme="minorHAnsi"/>
          <w:color w:val="000000" w:themeColor="text1"/>
        </w:rPr>
      </w:pPr>
      <w:r w:rsidRPr="00BC4F0F">
        <w:rPr>
          <w:color w:val="000000" w:themeColor="text1"/>
        </w:rPr>
        <w:t>klauzule RODO, w tym zgody Uczestników/czek Projektu na wykorzystanie wizerunku na cele promocji i dokumentacji Projektu</w:t>
      </w:r>
      <w:r w:rsidR="00575F93" w:rsidRPr="00455960">
        <w:rPr>
          <w:rFonts w:cstheme="minorHAnsi"/>
          <w:color w:val="000000" w:themeColor="text1"/>
        </w:rPr>
        <w:t xml:space="preserve">, </w:t>
      </w:r>
    </w:p>
    <w:p w14:paraId="2585B0D7" w14:textId="4AC5D9A0" w:rsidR="00D62931" w:rsidRPr="00455960" w:rsidRDefault="00575F93" w:rsidP="00810A98">
      <w:pPr>
        <w:pStyle w:val="Akapitzlist"/>
        <w:numPr>
          <w:ilvl w:val="1"/>
          <w:numId w:val="38"/>
        </w:numPr>
        <w:jc w:val="both"/>
        <w:rPr>
          <w:rFonts w:cstheme="minorHAnsi"/>
          <w:color w:val="000000" w:themeColor="text1"/>
        </w:rPr>
      </w:pPr>
      <w:bookmarkStart w:id="3" w:name="_Hlk218968073"/>
      <w:r w:rsidRPr="00455960">
        <w:rPr>
          <w:rFonts w:cstheme="minorHAnsi"/>
          <w:color w:val="000000" w:themeColor="text1"/>
        </w:rPr>
        <w:t xml:space="preserve">dokumenty potwierdzające posiadanie siedziby na obszarze </w:t>
      </w:r>
      <w:r w:rsidR="00D62931" w:rsidRPr="00455960">
        <w:rPr>
          <w:rFonts w:cstheme="minorHAnsi"/>
          <w:color w:val="000000" w:themeColor="text1"/>
        </w:rPr>
        <w:t>województwa warmińsko-mazurskiego</w:t>
      </w:r>
      <w:r w:rsidRPr="00455960">
        <w:rPr>
          <w:rFonts w:cstheme="minorHAnsi"/>
          <w:color w:val="000000" w:themeColor="text1"/>
        </w:rPr>
        <w:t xml:space="preserve"> – w przypadku podmiotów niepodlegających wpisowi do Krajowego Rejestru Sądowego,</w:t>
      </w:r>
      <w:bookmarkEnd w:id="3"/>
      <w:r w:rsidRPr="00455960">
        <w:rPr>
          <w:rFonts w:cstheme="minorHAnsi"/>
          <w:color w:val="000000" w:themeColor="text1"/>
        </w:rPr>
        <w:t xml:space="preserve">  </w:t>
      </w:r>
    </w:p>
    <w:p w14:paraId="5F7A4060" w14:textId="2EE06CA4" w:rsidR="00575F93" w:rsidRPr="00455960" w:rsidRDefault="00575F93" w:rsidP="00BC4F0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Wypełniony formularz rekrutacyjny należy dostarczyć </w:t>
      </w:r>
      <w:r w:rsidR="00B61A9A" w:rsidRPr="00455960">
        <w:rPr>
          <w:rFonts w:cstheme="minorHAnsi"/>
        </w:rPr>
        <w:t xml:space="preserve">osobiście lub pocztą </w:t>
      </w:r>
      <w:r w:rsidRPr="00455960">
        <w:rPr>
          <w:rFonts w:cstheme="minorHAnsi"/>
        </w:rPr>
        <w:t xml:space="preserve">do biura projektu tj. </w:t>
      </w:r>
      <w:r w:rsidR="00B61A9A" w:rsidRPr="00455960">
        <w:rPr>
          <w:rFonts w:cstheme="minorHAnsi"/>
        </w:rPr>
        <w:t xml:space="preserve">Federacja </w:t>
      </w:r>
      <w:proofErr w:type="spellStart"/>
      <w:r w:rsidR="00FD0875" w:rsidRPr="00455960">
        <w:rPr>
          <w:rFonts w:cstheme="minorHAnsi"/>
        </w:rPr>
        <w:t>F</w:t>
      </w:r>
      <w:r w:rsidR="00B61A9A" w:rsidRPr="00455960">
        <w:rPr>
          <w:rFonts w:cstheme="minorHAnsi"/>
        </w:rPr>
        <w:t>OS</w:t>
      </w:r>
      <w:r w:rsidR="00FD0875" w:rsidRPr="00455960">
        <w:rPr>
          <w:rFonts w:cstheme="minorHAnsi"/>
        </w:rPr>
        <w:t>a</w:t>
      </w:r>
      <w:proofErr w:type="spellEnd"/>
      <w:r w:rsidR="00FD0875" w:rsidRPr="00455960">
        <w:rPr>
          <w:rFonts w:cstheme="minorHAnsi"/>
        </w:rPr>
        <w:t xml:space="preserve"> </w:t>
      </w:r>
      <w:r w:rsidR="00B61A9A" w:rsidRPr="00455960">
        <w:rPr>
          <w:rFonts w:cstheme="minorHAnsi"/>
        </w:rPr>
        <w:t xml:space="preserve">10-535 </w:t>
      </w:r>
      <w:r w:rsidR="00FD0875" w:rsidRPr="00455960">
        <w:rPr>
          <w:rFonts w:cstheme="minorHAnsi"/>
        </w:rPr>
        <w:t>Olsztyn</w:t>
      </w:r>
      <w:r w:rsidR="00B61A9A" w:rsidRPr="00455960">
        <w:rPr>
          <w:rFonts w:cstheme="minorHAnsi"/>
        </w:rPr>
        <w:t xml:space="preserve"> ul. Linki 3/4</w:t>
      </w:r>
      <w:r w:rsidRPr="00455960">
        <w:rPr>
          <w:rFonts w:cstheme="minorHAnsi"/>
        </w:rPr>
        <w:t xml:space="preserve">, bądź przesłać drogą elektroniczną na adresy e-mail:  </w:t>
      </w:r>
      <w:r w:rsidR="00B61A9A" w:rsidRPr="00455960">
        <w:rPr>
          <w:rFonts w:cstheme="minorHAnsi"/>
        </w:rPr>
        <w:t>biuro</w:t>
      </w:r>
      <w:r w:rsidR="00BC20AD" w:rsidRPr="00455960">
        <w:rPr>
          <w:rFonts w:cstheme="minorHAnsi"/>
        </w:rPr>
        <w:t>@</w:t>
      </w:r>
      <w:r w:rsidR="00FD0875" w:rsidRPr="00455960">
        <w:rPr>
          <w:rFonts w:cstheme="minorHAnsi"/>
        </w:rPr>
        <w:t>federacjafosa</w:t>
      </w:r>
      <w:r w:rsidR="00BC20AD" w:rsidRPr="00455960">
        <w:rPr>
          <w:rFonts w:cstheme="minorHAnsi"/>
        </w:rPr>
        <w:t>.pl.</w:t>
      </w:r>
    </w:p>
    <w:p w14:paraId="1527B4C7" w14:textId="23462701" w:rsidR="00575F93" w:rsidRPr="00455960" w:rsidRDefault="00575F93" w:rsidP="00BC4F0F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455960">
        <w:rPr>
          <w:rFonts w:cstheme="minorHAnsi"/>
        </w:rPr>
        <w:t>O zakwalifikowaniu do Projektu będzie decydować komisja</w:t>
      </w:r>
      <w:r w:rsidR="00B61A9A" w:rsidRPr="00455960">
        <w:rPr>
          <w:rFonts w:cstheme="minorHAnsi"/>
        </w:rPr>
        <w:t>.</w:t>
      </w:r>
    </w:p>
    <w:p w14:paraId="1C87205C" w14:textId="3D808C3B" w:rsidR="005E6212" w:rsidRPr="005E6212" w:rsidRDefault="00B61A9A" w:rsidP="005E6212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Termin nadsyłania Formularzy zgłoszeniowych: do </w:t>
      </w:r>
      <w:r w:rsidR="00C41922">
        <w:rPr>
          <w:rFonts w:cstheme="minorHAnsi"/>
        </w:rPr>
        <w:t>24</w:t>
      </w:r>
      <w:r w:rsidRPr="00455960">
        <w:rPr>
          <w:rFonts w:cstheme="minorHAnsi"/>
        </w:rPr>
        <w:t>-02-2026.</w:t>
      </w:r>
    </w:p>
    <w:p w14:paraId="0B338367" w14:textId="4CF53E90" w:rsidR="000E7DE5" w:rsidRPr="00455960" w:rsidRDefault="000E7DE5" w:rsidP="000E7DE5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§ 5</w:t>
      </w:r>
    </w:p>
    <w:p w14:paraId="5244C85B" w14:textId="0327D932" w:rsidR="000E7DE5" w:rsidRPr="00455960" w:rsidRDefault="00BC4F0F" w:rsidP="000E7DE5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 xml:space="preserve">Prawa i </w:t>
      </w:r>
      <w:r w:rsidR="000E7DE5" w:rsidRPr="00455960">
        <w:rPr>
          <w:rFonts w:cstheme="minorHAnsi"/>
          <w:b/>
          <w:bCs/>
        </w:rPr>
        <w:t>Obowiązki osób zakwalifikowanych do projektu</w:t>
      </w:r>
    </w:p>
    <w:p w14:paraId="5CC29486" w14:textId="1DF5D877" w:rsidR="00F81E05" w:rsidRPr="00455960" w:rsidRDefault="00F81E05" w:rsidP="00B61A9A">
      <w:pPr>
        <w:pStyle w:val="Akapitzlist"/>
        <w:numPr>
          <w:ilvl w:val="0"/>
          <w:numId w:val="42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Uczestnikowi / uczestniczce przysługuje:</w:t>
      </w:r>
    </w:p>
    <w:p w14:paraId="614A9BC2" w14:textId="77777777" w:rsidR="00F81E05" w:rsidRPr="00455960" w:rsidRDefault="00F81E05" w:rsidP="00F81E05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nieodpłatny udział we wszystkich formach wsparcia zaplanowanych w projekcie,</w:t>
      </w:r>
    </w:p>
    <w:p w14:paraId="6698D55D" w14:textId="3B507803" w:rsidR="00F81E05" w:rsidRPr="00455960" w:rsidRDefault="00F81E05" w:rsidP="00F81E05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zwrot kosztów dojazdu</w:t>
      </w:r>
      <w:r w:rsidR="00D36844" w:rsidRPr="00455960">
        <w:rPr>
          <w:rFonts w:cstheme="minorHAnsi"/>
          <w:color w:val="000000" w:themeColor="text1"/>
        </w:rPr>
        <w:t xml:space="preserve"> środkami komunikacji publicznej lub </w:t>
      </w:r>
      <w:r w:rsidR="00D36844" w:rsidRPr="00A32574">
        <w:rPr>
          <w:rFonts w:cstheme="minorHAnsi"/>
          <w:lang w:eastAsia="pl-PL"/>
        </w:rPr>
        <w:t>zgodnie z wydrukiem cen biletów komunikacji publicznej przewoźnika na danej trasie</w:t>
      </w:r>
      <w:r w:rsidRPr="00455960">
        <w:rPr>
          <w:rFonts w:cstheme="minorHAnsi"/>
          <w:color w:val="000000" w:themeColor="text1"/>
        </w:rPr>
        <w:t>,</w:t>
      </w:r>
    </w:p>
    <w:p w14:paraId="5624640E" w14:textId="0F3D40E3" w:rsidR="00EC1AE8" w:rsidRPr="00455960" w:rsidRDefault="00F81E05" w:rsidP="00F81E05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wyżywienie podczas szkoleń</w:t>
      </w:r>
      <w:r w:rsidR="00EC1AE8" w:rsidRPr="00455960">
        <w:rPr>
          <w:rFonts w:cstheme="minorHAnsi"/>
          <w:color w:val="000000" w:themeColor="text1"/>
        </w:rPr>
        <w:t xml:space="preserve"> i warsztatów</w:t>
      </w:r>
      <w:r w:rsidR="00BC4F0F" w:rsidRPr="00455960">
        <w:rPr>
          <w:rFonts w:cstheme="minorHAnsi"/>
          <w:color w:val="000000" w:themeColor="text1"/>
        </w:rPr>
        <w:t>.</w:t>
      </w:r>
    </w:p>
    <w:p w14:paraId="34ADF6F8" w14:textId="34B31B20" w:rsidR="00F81E05" w:rsidRPr="00455960" w:rsidRDefault="00F81E05" w:rsidP="00F81E05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dostępność wszystkich form wsparcia oferowanych w projekcie dla uczestników z różnymi potrzebami, w tym dla osób z niepełnosprawnościami, zgodnie z zasadą uniwersalnego projektowania. W szczególności:</w:t>
      </w:r>
    </w:p>
    <w:p w14:paraId="10E856D9" w14:textId="684595B5" w:rsidR="00F81E05" w:rsidRPr="00455960" w:rsidRDefault="00F81E05" w:rsidP="00EC1AE8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spotkania i zajęcia odbywać się będą w miejscach wolnych od barier architektonicznych (lub zapewnione zostanie wsparcie kompensujące bariery),</w:t>
      </w:r>
    </w:p>
    <w:p w14:paraId="3C5872A3" w14:textId="51925BC2" w:rsidR="00F81E05" w:rsidRPr="00455960" w:rsidRDefault="00F81E05" w:rsidP="00EC1AE8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uczestnikom projektu przysługuje możliwość skorzystania z usług wspierających: tłumacza języka migowego, asystenta, materiałów szkoleniowych w formach alternatywnych (np. powiększona czcionka, zmieniony kontrast, wersja cyfrowa) – </w:t>
      </w:r>
      <w:r w:rsidRPr="00455960">
        <w:rPr>
          <w:rFonts w:cstheme="minorHAnsi"/>
          <w:color w:val="000000" w:themeColor="text1"/>
        </w:rPr>
        <w:lastRenderedPageBreak/>
        <w:t>zgodnie ze zgłoszonymi przez uczestnika potrzebami w formularzu zgłoszeniowym lub przed rozpoczęciem danej formy wsparcia,</w:t>
      </w:r>
    </w:p>
    <w:p w14:paraId="2832ACB6" w14:textId="32DE284B" w:rsidR="00F81E05" w:rsidRPr="00455960" w:rsidRDefault="00F81E05" w:rsidP="00EC1AE8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wszyscy pracownicy projektu są zobowiązani do stosowania komunikacji niestereotypowej, równościowej i wrażliwej na płeć oraz gotowi do dostosowania formy i treści przekazu do potrzeb uczestników.</w:t>
      </w:r>
    </w:p>
    <w:p w14:paraId="35D6E935" w14:textId="3F439CED" w:rsidR="00F81E05" w:rsidRPr="00455960" w:rsidRDefault="00F81E05" w:rsidP="00B61A9A">
      <w:pPr>
        <w:pStyle w:val="Akapitzlist"/>
        <w:numPr>
          <w:ilvl w:val="0"/>
          <w:numId w:val="42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Uczestnik/ uczestniczka projektu zobowiązany/a jest do:</w:t>
      </w:r>
    </w:p>
    <w:p w14:paraId="10BD751E" w14:textId="06A3E4C7" w:rsidR="00F81E05" w:rsidRPr="00455960" w:rsidRDefault="00F81E05" w:rsidP="00EC1AE8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czynnego udziału we wszystkich formach wsparcia w projekcie,</w:t>
      </w:r>
    </w:p>
    <w:p w14:paraId="4F42B1BA" w14:textId="79641692" w:rsidR="00F81E05" w:rsidRPr="00455960" w:rsidRDefault="00F81E05" w:rsidP="00EC1AE8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podpisywania listy obecności oraz innych stosownych dokumentów w zakresie otrzymanego wsparcia,</w:t>
      </w:r>
    </w:p>
    <w:p w14:paraId="650CC131" w14:textId="7F5CCF3A" w:rsidR="00F81E05" w:rsidRPr="00455960" w:rsidRDefault="00F81E05" w:rsidP="00EC1AE8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dostarczenia wszystkich wymaganych oświadczeń i innych dokumentów związanych z realizacją projektu.</w:t>
      </w:r>
    </w:p>
    <w:p w14:paraId="39344089" w14:textId="4924BEA1" w:rsidR="00F81E05" w:rsidRPr="00455960" w:rsidRDefault="00F81E05" w:rsidP="00B61A9A">
      <w:pPr>
        <w:pStyle w:val="Akapitzlist"/>
        <w:numPr>
          <w:ilvl w:val="0"/>
          <w:numId w:val="42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Każdy Uczestnik/czka Projektu ma obowiązek: </w:t>
      </w:r>
    </w:p>
    <w:p w14:paraId="064E5B48" w14:textId="77777777" w:rsidR="00EC1AE8" w:rsidRPr="00455960" w:rsidRDefault="00F81E05" w:rsidP="00F81E05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uczestnictwa we wsparciu, na które został zakwalifikowany/a w terminach i miejscu </w:t>
      </w:r>
      <w:r w:rsidR="00EC1AE8" w:rsidRPr="00455960">
        <w:rPr>
          <w:rFonts w:cstheme="minorHAnsi"/>
          <w:color w:val="000000" w:themeColor="text1"/>
        </w:rPr>
        <w:t xml:space="preserve"> </w:t>
      </w:r>
      <w:r w:rsidRPr="00455960">
        <w:rPr>
          <w:rFonts w:cstheme="minorHAnsi"/>
          <w:color w:val="000000" w:themeColor="text1"/>
        </w:rPr>
        <w:t xml:space="preserve">wskazanym przez Organizatora; </w:t>
      </w:r>
    </w:p>
    <w:p w14:paraId="65504D3B" w14:textId="51202FCA" w:rsidR="00F81E05" w:rsidRPr="00455960" w:rsidRDefault="00F81E05" w:rsidP="00F81E05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uczestnictwa we wsparciu w wymiarze 8</w:t>
      </w:r>
      <w:r w:rsidR="00EC1AE8" w:rsidRPr="00455960">
        <w:rPr>
          <w:rFonts w:cstheme="minorHAnsi"/>
          <w:color w:val="000000" w:themeColor="text1"/>
        </w:rPr>
        <w:t>0</w:t>
      </w:r>
      <w:r w:rsidRPr="00455960">
        <w:rPr>
          <w:rFonts w:cstheme="minorHAnsi"/>
          <w:color w:val="000000" w:themeColor="text1"/>
        </w:rPr>
        <w:t xml:space="preserve">% obecności (na podstawie list obecności); </w:t>
      </w:r>
    </w:p>
    <w:p w14:paraId="4C22489A" w14:textId="44C597EF" w:rsidR="00F81E05" w:rsidRPr="00455960" w:rsidRDefault="00F81E05" w:rsidP="00F81E05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wcześniejszego zgłoszenia Organizatorowi niemożliwości uczestnictwa  w zaplanowanym wsparciu, najpóźniej </w:t>
      </w:r>
      <w:r w:rsidR="00EC1AE8" w:rsidRPr="00455960">
        <w:rPr>
          <w:rFonts w:cstheme="minorHAnsi"/>
          <w:color w:val="000000" w:themeColor="text1"/>
        </w:rPr>
        <w:t>3</w:t>
      </w:r>
      <w:r w:rsidRPr="00455960">
        <w:rPr>
          <w:rFonts w:cstheme="minorHAnsi"/>
          <w:color w:val="000000" w:themeColor="text1"/>
        </w:rPr>
        <w:t xml:space="preserve"> dni roboczych przed planowanym terminem szkolenia, tak aby Organizator miał możliwość racjonalnego planowania wydatków, związanych z realizacją szkoleń. </w:t>
      </w:r>
    </w:p>
    <w:p w14:paraId="5F102766" w14:textId="3B88C831" w:rsidR="00F81E05" w:rsidRPr="00455960" w:rsidRDefault="00F81E05" w:rsidP="00B61A9A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Niewykonanie obowiązków wskazanych w ust. 1 powyżej skutkuje skreśleniem Uczestnika/</w:t>
      </w:r>
      <w:proofErr w:type="spellStart"/>
      <w:r w:rsidRPr="00455960">
        <w:rPr>
          <w:rFonts w:cstheme="minorHAnsi"/>
          <w:color w:val="000000" w:themeColor="text1"/>
        </w:rPr>
        <w:t>czki</w:t>
      </w:r>
      <w:proofErr w:type="spellEnd"/>
      <w:r w:rsidRPr="00455960">
        <w:rPr>
          <w:rFonts w:cstheme="minorHAnsi"/>
          <w:color w:val="000000" w:themeColor="text1"/>
        </w:rPr>
        <w:t xml:space="preserve"> Projektu z listy. W takiej sytuacji do Projektu mogą zostać zakwalifikowane według kolejności osoby z listy rezerwowej. </w:t>
      </w:r>
    </w:p>
    <w:p w14:paraId="4F652864" w14:textId="29550BF0" w:rsidR="00F81E05" w:rsidRPr="00455960" w:rsidRDefault="00F81E05" w:rsidP="00B61A9A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 xml:space="preserve">Każdy/a Uczestnik/czka Projektu z chwilą złożenia formularza rekrutacyjnego akceptuje postanowienia Regulaminu. </w:t>
      </w:r>
    </w:p>
    <w:p w14:paraId="2F7B6517" w14:textId="603F46AB" w:rsidR="00E00236" w:rsidRPr="006D0922" w:rsidRDefault="00F81E05" w:rsidP="006D0922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</w:rPr>
      </w:pPr>
      <w:r w:rsidRPr="00455960">
        <w:rPr>
          <w:rFonts w:cstheme="minorHAnsi"/>
          <w:color w:val="000000" w:themeColor="text1"/>
        </w:rPr>
        <w:t>Każdy Uczestnik/czka Projektu ma obowiązek przekazania informacji dotyczącej jego sytuacji po zakończeniu udziału w Projekcie (do 4 tygodni od zakończenia udziału) zgodnie z zakresem danych określonych w Wytycznych monitorowania (tzw. wspólne wskaźniki rezultatu bezpośredniego).</w:t>
      </w:r>
    </w:p>
    <w:p w14:paraId="67131175" w14:textId="7A8DDD9A" w:rsidR="00EC1AE8" w:rsidRPr="00455960" w:rsidRDefault="00EC1AE8" w:rsidP="00EC1AE8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 xml:space="preserve">§ </w:t>
      </w:r>
      <w:r w:rsidR="00B61A9A" w:rsidRPr="00455960">
        <w:rPr>
          <w:rFonts w:cstheme="minorHAnsi"/>
          <w:b/>
          <w:bCs/>
        </w:rPr>
        <w:t>6</w:t>
      </w:r>
    </w:p>
    <w:p w14:paraId="6191A153" w14:textId="4FFF72E8" w:rsidR="00EC1AE8" w:rsidRPr="00455960" w:rsidRDefault="00EC1AE8" w:rsidP="00EC1AE8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Obowiązki Organizatora</w:t>
      </w:r>
    </w:p>
    <w:p w14:paraId="68CF352B" w14:textId="7E8D4F71" w:rsidR="00EC1AE8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t xml:space="preserve">Organizator zobowiązuje się sporządzić i zamieścić na stronie internetowej Projektu, </w:t>
      </w:r>
      <w:hyperlink r:id="rId8" w:history="1">
        <w:r w:rsidR="00FD0875" w:rsidRPr="00455960">
          <w:rPr>
            <w:rStyle w:val="Hipercze"/>
            <w:rFonts w:cstheme="minorHAnsi"/>
          </w:rPr>
          <w:t>https://federacjafosa.pl/</w:t>
        </w:r>
      </w:hyperlink>
      <w:r w:rsidRPr="00455960">
        <w:rPr>
          <w:rFonts w:cstheme="minorHAnsi"/>
        </w:rPr>
        <w:t xml:space="preserve"> szczegółowy harmonogram udzielania wsparcia w Projekcie co  najmniej na 7 dni kalendarzowych przed rozpoczęciem udzielania wsparcia. Harmonogram ten będzie obejmował przynajmniej kolejne 30 dni kalendarzowe i zawierał co najmniej informację o rodzaju wsparcia oraz dokładną datę, godzinę, adres i formę realizacji wsparcia. Informacje zawarte w harmonogramie będą na bieżąco aktualizowane w przypadku zaistnienia zmian. </w:t>
      </w:r>
    </w:p>
    <w:p w14:paraId="33531756" w14:textId="29AEB158" w:rsidR="00F51C99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lastRenderedPageBreak/>
        <w:t>Organizator upubliczni</w:t>
      </w:r>
      <w:r w:rsidR="00673181" w:rsidRPr="00455960">
        <w:rPr>
          <w:rFonts w:cstheme="minorHAnsi"/>
        </w:rPr>
        <w:t>ł</w:t>
      </w:r>
      <w:r w:rsidRPr="00455960">
        <w:rPr>
          <w:rFonts w:cstheme="minorHAnsi"/>
        </w:rPr>
        <w:t xml:space="preserve"> na swojej stronie internetowej </w:t>
      </w:r>
      <w:hyperlink r:id="rId9" w:history="1">
        <w:r w:rsidR="00FD0875" w:rsidRPr="00455960">
          <w:rPr>
            <w:rStyle w:val="Hipercze"/>
            <w:rFonts w:cstheme="minorHAnsi"/>
          </w:rPr>
          <w:t>https://federacjafosa.pl/</w:t>
        </w:r>
      </w:hyperlink>
      <w:r w:rsidR="00673181" w:rsidRPr="00455960">
        <w:rPr>
          <w:rFonts w:cstheme="minorHAnsi"/>
        </w:rPr>
        <w:t xml:space="preserve"> </w:t>
      </w:r>
      <w:r w:rsidRPr="00455960">
        <w:rPr>
          <w:rFonts w:cstheme="minorHAnsi"/>
        </w:rPr>
        <w:t xml:space="preserve">informację o możliwości zgłaszania </w:t>
      </w:r>
      <w:r w:rsidR="00F51C99" w:rsidRPr="00455960">
        <w:rPr>
          <w:rFonts w:cstheme="minorHAnsi"/>
        </w:rPr>
        <w:t xml:space="preserve">do Instytucji Zarządzającej lub Instytucji Pośredniczącej podejrzenia o niezgodności Projektu lub działań Beneficjenta z KPON oraz KPP. Sygnały, zgłoszenia lub skargi dotyczące wystąpienia niezgodności projektów w ramach Programu z postanowieniami KPON oraz KPP mogą przekazywać osoby fizyczne (uczestnicy projektów lub ich pełnomocnicy i przedstawiciele), instytucje uczestniczące we wdrażaniu funduszy Unii Europejskiej, strona społeczna (stowarzyszenia, fundacje), za pomocą: </w:t>
      </w:r>
    </w:p>
    <w:p w14:paraId="0E853F49" w14:textId="77777777" w:rsidR="00F51C99" w:rsidRPr="00455960" w:rsidRDefault="00F51C99" w:rsidP="00F51C99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1) poczty tradycyjnej - w formie listownej na adres ministerstwa: Ministerstwo Funduszy i Polityki Regionalnej, ul. Wspólna 2/4, 00-926 Warszawa lub na adres Instytucji Pośredniczącej: Kancelaria Prezesa Rady Ministrów, Al. Ujazdowskie 1/3, 00-583 Warszawa; </w:t>
      </w:r>
    </w:p>
    <w:p w14:paraId="2A83D601" w14:textId="15B2FC49" w:rsidR="00F51C99" w:rsidRPr="00455960" w:rsidRDefault="00F51C99" w:rsidP="00F51C99">
      <w:pPr>
        <w:jc w:val="both"/>
        <w:rPr>
          <w:rFonts w:cstheme="minorHAnsi"/>
        </w:rPr>
      </w:pPr>
      <w:r w:rsidRPr="00455960">
        <w:rPr>
          <w:rFonts w:cstheme="minorHAnsi"/>
        </w:rPr>
        <w:t>2) skrzynki nadawczej e-</w:t>
      </w:r>
      <w:proofErr w:type="spellStart"/>
      <w:r w:rsidRPr="00455960">
        <w:rPr>
          <w:rFonts w:cstheme="minorHAnsi"/>
        </w:rPr>
        <w:t>puap</w:t>
      </w:r>
      <w:proofErr w:type="spellEnd"/>
      <w:r w:rsidRPr="00455960">
        <w:rPr>
          <w:rFonts w:cstheme="minorHAnsi"/>
        </w:rPr>
        <w:t xml:space="preserve"> Ministerstwa Funduszy i Polityki Regionalnej lub Kancelarii Prezesa Rady Ministrów.</w:t>
      </w:r>
    </w:p>
    <w:p w14:paraId="1390A758" w14:textId="088F4ACA" w:rsidR="00EC1AE8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t xml:space="preserve">Organizator zobowiązuje się do wykonywania czynności będących przedmiotem Regulaminu z należytą starannością oraz do czuwania nad prawidłową jego realizacją; </w:t>
      </w:r>
    </w:p>
    <w:p w14:paraId="0E9F1FDD" w14:textId="6CFDFCD7" w:rsidR="00EC1AE8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t xml:space="preserve">Organizator zobowiązuje się do realizacji wsparcia zgodnie z ustalonym programem/harmonogramem zajęć. </w:t>
      </w:r>
    </w:p>
    <w:p w14:paraId="1EEE9D67" w14:textId="55B32A3E" w:rsidR="00EC1AE8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t xml:space="preserve">Organizator zobowiązuje się do realizacji planu nauczania zgodnie z zakresem tematycznym  i godzinowym (jedna godzina zegarowa obejmuje jedną godzinę dydaktyczną trwającą 45 minut i </w:t>
      </w:r>
      <w:r w:rsidR="003A4A2D" w:rsidRPr="00455960">
        <w:rPr>
          <w:rFonts w:cstheme="minorHAnsi"/>
        </w:rPr>
        <w:t>15</w:t>
      </w:r>
      <w:r w:rsidRPr="00455960">
        <w:rPr>
          <w:rFonts w:cstheme="minorHAnsi"/>
        </w:rPr>
        <w:t xml:space="preserve"> minut przerwy; istnieje możliwość kumulowania przerw). </w:t>
      </w:r>
    </w:p>
    <w:p w14:paraId="11A9686F" w14:textId="494317F1" w:rsidR="00EC1AE8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t>Organizator zobowiązuje się do dostosowania wyposażenia dydaktycznego i pomieszczeń do</w:t>
      </w:r>
      <w:r w:rsidR="003A4A2D" w:rsidRPr="00455960">
        <w:rPr>
          <w:rFonts w:cstheme="minorHAnsi"/>
        </w:rPr>
        <w:t xml:space="preserve"> </w:t>
      </w:r>
      <w:r w:rsidRPr="00455960">
        <w:rPr>
          <w:rFonts w:cstheme="minorHAnsi"/>
        </w:rPr>
        <w:t xml:space="preserve">potrzeb szkoleń, z uwzględnieniem bezpiecznych i higienicznych warunków realizacji szkolenia. </w:t>
      </w:r>
    </w:p>
    <w:p w14:paraId="305AFE3F" w14:textId="3CDB69E5" w:rsidR="003A4A2D" w:rsidRPr="00455960" w:rsidRDefault="00EC1AE8" w:rsidP="00495446">
      <w:pPr>
        <w:pStyle w:val="Akapitzlist"/>
        <w:numPr>
          <w:ilvl w:val="1"/>
          <w:numId w:val="4"/>
        </w:numPr>
        <w:ind w:left="426"/>
        <w:jc w:val="both"/>
        <w:rPr>
          <w:rFonts w:cstheme="minorHAnsi"/>
        </w:rPr>
      </w:pPr>
      <w:r w:rsidRPr="00455960">
        <w:rPr>
          <w:rFonts w:cstheme="minorHAnsi"/>
        </w:rPr>
        <w:t>Organizator zobowiązuje się do przestrzegania zasad równościowych na wszystkich etapach wdrażania Projektu, w tym w szczególności w odniesieniu do Uczestników/czek Projektu.</w:t>
      </w:r>
    </w:p>
    <w:p w14:paraId="613FB277" w14:textId="502CD6B8" w:rsidR="003A4A2D" w:rsidRPr="00455960" w:rsidRDefault="003A4A2D" w:rsidP="003A4A2D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 xml:space="preserve">§ </w:t>
      </w:r>
      <w:r w:rsidR="00B61A9A" w:rsidRPr="00455960">
        <w:rPr>
          <w:rFonts w:cstheme="minorHAnsi"/>
          <w:b/>
          <w:bCs/>
        </w:rPr>
        <w:t>7</w:t>
      </w:r>
    </w:p>
    <w:p w14:paraId="63AE704C" w14:textId="39B30AE3" w:rsidR="003A4A2D" w:rsidRPr="00455960" w:rsidRDefault="003A4A2D" w:rsidP="003A4A2D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Pomoc publiczna</w:t>
      </w:r>
    </w:p>
    <w:p w14:paraId="66355843" w14:textId="79DC0153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1. W przypadku podmiotów, którym przysługuje pomoc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, do formularza rekrutacyjnego należy dostarczyć wypełnione i podpisane załączniki w przedmiocie pomocy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. Jeśli planowana pomoc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 przekracza limit pomocy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, pomoc nie może zostać udzielona.  </w:t>
      </w:r>
    </w:p>
    <w:p w14:paraId="5474C1BD" w14:textId="77777777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2. Wartość udzielonego wsparcia stanowi pomoc publiczną (pomoc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). </w:t>
      </w:r>
    </w:p>
    <w:p w14:paraId="0D57CF34" w14:textId="5E3B251C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lastRenderedPageBreak/>
        <w:t>3. Organizator w dniu rozpoczęcia wsparcia wydaje Uczestnikowi/</w:t>
      </w:r>
      <w:proofErr w:type="spellStart"/>
      <w:r w:rsidRPr="00455960">
        <w:rPr>
          <w:rFonts w:cstheme="minorHAnsi"/>
        </w:rPr>
        <w:t>czce</w:t>
      </w:r>
      <w:proofErr w:type="spellEnd"/>
      <w:r w:rsidRPr="00455960">
        <w:rPr>
          <w:rFonts w:cstheme="minorHAnsi"/>
        </w:rPr>
        <w:t xml:space="preserve"> Pomocy zaświadczenie o udzielonej pomocy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 zgodnie z obowiązującymi na moment wydawania zaświadczenia odrębnymi przepisami. </w:t>
      </w:r>
    </w:p>
    <w:p w14:paraId="5FD320C4" w14:textId="49607E12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4. Jeżeli Uczestnik/czka Pomocy wykorzysta wsparcie o innej wartości niż wartość wskazana w zaświadczeniu, o którym mowa w ust. 3 powyżej, </w:t>
      </w:r>
      <w:r w:rsidR="00673181" w:rsidRPr="00455960">
        <w:rPr>
          <w:rFonts w:cstheme="minorHAnsi"/>
        </w:rPr>
        <w:t>Organizator</w:t>
      </w:r>
      <w:r w:rsidRPr="00455960">
        <w:rPr>
          <w:rFonts w:cstheme="minorHAnsi"/>
        </w:rPr>
        <w:t xml:space="preserve"> zobligowany jest do wydania zaktualizowanego zaświadczenia o przyznaniu pomocy de </w:t>
      </w:r>
      <w:proofErr w:type="spellStart"/>
      <w:r w:rsidRPr="00455960">
        <w:rPr>
          <w:rFonts w:cstheme="minorHAnsi"/>
        </w:rPr>
        <w:t>minimis</w:t>
      </w:r>
      <w:proofErr w:type="spellEnd"/>
      <w:r w:rsidRPr="00455960">
        <w:rPr>
          <w:rFonts w:cstheme="minorHAnsi"/>
        </w:rPr>
        <w:t xml:space="preserve">.  </w:t>
      </w:r>
    </w:p>
    <w:p w14:paraId="10589181" w14:textId="603E2514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>5. Uczestnik/czka Pomocy zobowiązany/a jest przechowywać dokumentację związaną z otrzymaną pomocą przez okres 10 lat, licząc od dnia zawarcia umowy w ramach Projektu.</w:t>
      </w:r>
    </w:p>
    <w:p w14:paraId="1F5343A6" w14:textId="348063C4" w:rsidR="003A4A2D" w:rsidRPr="00455960" w:rsidRDefault="003A4A2D" w:rsidP="003A4A2D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 xml:space="preserve">§ </w:t>
      </w:r>
      <w:r w:rsidR="00B61A9A" w:rsidRPr="00455960">
        <w:rPr>
          <w:rFonts w:cstheme="minorHAnsi"/>
          <w:b/>
          <w:bCs/>
        </w:rPr>
        <w:t>8</w:t>
      </w:r>
    </w:p>
    <w:p w14:paraId="5856E742" w14:textId="7991B59E" w:rsidR="003A4A2D" w:rsidRPr="00455960" w:rsidRDefault="003A4A2D" w:rsidP="003A4A2D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Zasady odpowiedzialności NGO</w:t>
      </w:r>
    </w:p>
    <w:p w14:paraId="3F2157FA" w14:textId="7A15E400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1. NGO przyjmuje do wiadomości, że </w:t>
      </w:r>
      <w:r w:rsidR="00673181" w:rsidRPr="00455960">
        <w:rPr>
          <w:rFonts w:cstheme="minorHAnsi"/>
        </w:rPr>
        <w:t>Organizator</w:t>
      </w:r>
      <w:r w:rsidRPr="00455960">
        <w:rPr>
          <w:rFonts w:cstheme="minorHAnsi"/>
        </w:rPr>
        <w:t xml:space="preserve"> ponosi materialną odpowiedzialność za realizację Projektu względem Instytucji Pośredniczącej i został zobligowany do właściwego zabezpieczenia wykonania Projektu. </w:t>
      </w:r>
    </w:p>
    <w:p w14:paraId="1F8D659A" w14:textId="4489FBA4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2. W przypadku, w którym - z wyłącznej winy NGO - cele lub warunki Projektu nie zostaną spełnione w całości albo w części lub zachodzi jakikolwiek inny przypadek odpowiedzialności </w:t>
      </w:r>
      <w:r w:rsidR="00673181" w:rsidRPr="00455960">
        <w:rPr>
          <w:rFonts w:cstheme="minorHAnsi"/>
        </w:rPr>
        <w:t xml:space="preserve">Organizatora </w:t>
      </w:r>
      <w:r w:rsidRPr="00455960">
        <w:rPr>
          <w:rFonts w:cstheme="minorHAnsi"/>
        </w:rPr>
        <w:t xml:space="preserve">względem Instytucji Pośredniczącej – NGO jest odpowiedzialna za powstałą tym tytułem szkodę w majątku </w:t>
      </w:r>
      <w:r w:rsidR="00673181" w:rsidRPr="00455960">
        <w:rPr>
          <w:rFonts w:cstheme="minorHAnsi"/>
        </w:rPr>
        <w:t>Organizatora</w:t>
      </w:r>
      <w:r w:rsidRPr="00455960">
        <w:rPr>
          <w:rFonts w:cstheme="minorHAnsi"/>
        </w:rPr>
        <w:t xml:space="preserve">. Przez szkodę Strony rozumieją zarówno rzeczywistą stratę, jak i utracone korzyści. </w:t>
      </w:r>
    </w:p>
    <w:p w14:paraId="25C2AD14" w14:textId="7EAD9CCE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3. W przypadku, w którym ponad połowa Uczestników/czek Projektu danej NGO nie weźmie udziału w szkoleniach, warsztatach lub spotkaniach, w których ich uczestnictwo zostało zadeklarowane, </w:t>
      </w:r>
      <w:r w:rsidR="00673181" w:rsidRPr="00455960">
        <w:rPr>
          <w:rFonts w:cstheme="minorHAnsi"/>
        </w:rPr>
        <w:t>Organizator</w:t>
      </w:r>
      <w:r w:rsidRPr="00455960">
        <w:rPr>
          <w:rFonts w:cstheme="minorHAnsi"/>
        </w:rPr>
        <w:t xml:space="preserve"> ma prawo zwrotnie obciążyć NGO kosztami, które poniósł w związku z brakiem stawiennictwa tych Uczestników/czek Projektu – chyba że NGO poinformowała </w:t>
      </w:r>
      <w:r w:rsidR="00673181" w:rsidRPr="00455960">
        <w:rPr>
          <w:rFonts w:cstheme="minorHAnsi"/>
        </w:rPr>
        <w:t xml:space="preserve">Organizatora </w:t>
      </w:r>
      <w:r w:rsidRPr="00455960">
        <w:rPr>
          <w:rFonts w:cstheme="minorHAnsi"/>
        </w:rPr>
        <w:t>o nieobecności Uczestników/czek Projektu w trybie przewidzianym w § 6 ust. 1 lit. C Regulaminu.</w:t>
      </w:r>
    </w:p>
    <w:p w14:paraId="5A14AE3B" w14:textId="3EA57BE8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4. W przypadkach, o których mowa w niniejszym paragrafie, jak również w przypadku naruszenia przez NGO obowiązków dotyczących ochrony danych osobowych lub istotnego naruszenia innych postanowień Regulaminu – </w:t>
      </w:r>
      <w:r w:rsidR="00673181" w:rsidRPr="00455960">
        <w:rPr>
          <w:rFonts w:cstheme="minorHAnsi"/>
        </w:rPr>
        <w:t>Organizatorowi</w:t>
      </w:r>
      <w:r w:rsidRPr="00455960">
        <w:rPr>
          <w:rFonts w:cstheme="minorHAnsi"/>
        </w:rPr>
        <w:t xml:space="preserve"> przysługuje prawo do wypowiedzenia umowy uczestnictwa w Projekcie bez zachowania jakichkolwiek okresów wypowiedzenia. Do skuteczności złożenia oświadczenia o wypowiedzeniu umowy uczestnictwa w Projekcie wystarczające jest zachowanie formy dokumentowej.</w:t>
      </w:r>
    </w:p>
    <w:p w14:paraId="7580A709" w14:textId="26CFDBCB" w:rsidR="003A4A2D" w:rsidRPr="00455960" w:rsidRDefault="003A4A2D" w:rsidP="003A4A2D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 xml:space="preserve">§ </w:t>
      </w:r>
      <w:r w:rsidR="00B61A9A" w:rsidRPr="00455960">
        <w:rPr>
          <w:rFonts w:cstheme="minorHAnsi"/>
          <w:b/>
          <w:bCs/>
        </w:rPr>
        <w:t>9</w:t>
      </w:r>
    </w:p>
    <w:p w14:paraId="6394E9B8" w14:textId="1187F13F" w:rsidR="003A4A2D" w:rsidRPr="00455960" w:rsidRDefault="003A4A2D" w:rsidP="003A4A2D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Dane osobowe oraz zgoda na wykorzystanie wizerunku</w:t>
      </w:r>
    </w:p>
    <w:p w14:paraId="6BA48D4B" w14:textId="78901068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>1. NGO, w zakresie, w jakim pozostaje administratorem danych osobowych</w:t>
      </w:r>
      <w:r w:rsidR="00C70CE5" w:rsidRPr="00455960">
        <w:rPr>
          <w:rFonts w:cstheme="minorHAnsi"/>
        </w:rPr>
        <w:t xml:space="preserve"> Uczestników/czek Projektu</w:t>
      </w:r>
      <w:r w:rsidRPr="00455960">
        <w:rPr>
          <w:rFonts w:cstheme="minorHAnsi"/>
        </w:rPr>
        <w:t xml:space="preserve">, zobowiązuje się do poinformowania i pouczenia Uczestników/czek Projektu w </w:t>
      </w:r>
      <w:r w:rsidRPr="00455960">
        <w:rPr>
          <w:rFonts w:cstheme="minorHAnsi"/>
        </w:rPr>
        <w:lastRenderedPageBreak/>
        <w:t xml:space="preserve">przedmiocie przetwarzania tych danych, a także wykonywania wszelkich innych obowiązków wynikających z przepisów odrębnych. NGO potwierdza i zobowiązuje się, że – jako administrator danych osobowych Uczestników/czek Projektu – uczyni zadość wszelkim obowiązkom, wykazując najwyższy możliwy miernik staranności, by dane te były odpowiednio zabezpieczone i gromadzone oraz przetwarzane zgodnie z przepisami RODO i innych właściwych aktów prawnych. </w:t>
      </w:r>
    </w:p>
    <w:p w14:paraId="3D18449D" w14:textId="63C5B0B6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2. Wykonanie obowiązków, o których mowa w ust. 1 winno być stwierdzone w formie pisemnej i wykazane </w:t>
      </w:r>
      <w:r w:rsidR="00673181" w:rsidRPr="00455960">
        <w:rPr>
          <w:rFonts w:cstheme="minorHAnsi"/>
        </w:rPr>
        <w:t>Organizatorowi</w:t>
      </w:r>
      <w:r w:rsidRPr="00455960">
        <w:rPr>
          <w:rFonts w:cstheme="minorHAnsi"/>
        </w:rPr>
        <w:t xml:space="preserve"> lub Instytucji Pośredniczącej na każde ich żądanie. </w:t>
      </w:r>
    </w:p>
    <w:p w14:paraId="02036235" w14:textId="130696C4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3. NGO zobowiązuje się do uzyskania od Uczestników/czek Projektu pisemnej zgody na utrwalenie, wykorzystanie i rozpowszechnianie ich wizerunku przez </w:t>
      </w:r>
      <w:r w:rsidR="00673181" w:rsidRPr="00455960">
        <w:rPr>
          <w:rFonts w:cstheme="minorHAnsi"/>
        </w:rPr>
        <w:t>Organizatora</w:t>
      </w:r>
      <w:r w:rsidRPr="00455960">
        <w:rPr>
          <w:rFonts w:cstheme="minorHAnsi"/>
        </w:rPr>
        <w:t xml:space="preserve"> – w celach promocyjnych, informacyjnych i innych związanych z realizacją Projektu.  </w:t>
      </w:r>
    </w:p>
    <w:p w14:paraId="26E2EB99" w14:textId="25FAB794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4. Zgoda, o której mowa w ust. 3 winna być nieograniczona czasowo i terytorialnie oraz upoważniać </w:t>
      </w:r>
      <w:r w:rsidR="00673181" w:rsidRPr="00455960">
        <w:rPr>
          <w:rFonts w:cstheme="minorHAnsi"/>
        </w:rPr>
        <w:t>Organizatora</w:t>
      </w:r>
      <w:r w:rsidRPr="00455960">
        <w:rPr>
          <w:rFonts w:cstheme="minorHAnsi"/>
        </w:rPr>
        <w:t xml:space="preserve"> do wielokrotnej publikacji oraz wykorzystania zdjęć na wszelkich znanych w chwili zawarcia umowy polach eksploatacji na których utrwalony jest wizerunek Uczestnika/</w:t>
      </w:r>
      <w:proofErr w:type="spellStart"/>
      <w:r w:rsidRPr="00455960">
        <w:rPr>
          <w:rFonts w:cstheme="minorHAnsi"/>
        </w:rPr>
        <w:t>czki</w:t>
      </w:r>
      <w:proofErr w:type="spellEnd"/>
      <w:r w:rsidRPr="00455960">
        <w:rPr>
          <w:rFonts w:cstheme="minorHAnsi"/>
        </w:rPr>
        <w:t xml:space="preserve"> Projektu, a w szczególności do: </w:t>
      </w:r>
    </w:p>
    <w:p w14:paraId="4DDD4B05" w14:textId="29B58F15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a) rozpowszechnienia zdjęć w zakresie zasobów witryny internetowej </w:t>
      </w:r>
      <w:r w:rsidR="00673181" w:rsidRPr="00455960">
        <w:rPr>
          <w:rFonts w:cstheme="minorHAnsi"/>
        </w:rPr>
        <w:t>Organizatora</w:t>
      </w:r>
      <w:r w:rsidRPr="00455960">
        <w:rPr>
          <w:rFonts w:cstheme="minorHAnsi"/>
        </w:rPr>
        <w:t xml:space="preserve"> oraz jego profili na portalach i systemach informacyjnych, publicystycznych, społecznościowych i innych.  </w:t>
      </w:r>
    </w:p>
    <w:p w14:paraId="50BAA2B8" w14:textId="64EB6F60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>b) wprowadzania utrwalania i zwielokrotniania fotografii, na których utrwalony jest wizerunek Uczestnika/</w:t>
      </w:r>
      <w:proofErr w:type="spellStart"/>
      <w:r w:rsidRPr="00455960">
        <w:rPr>
          <w:rFonts w:cstheme="minorHAnsi"/>
        </w:rPr>
        <w:t>czki</w:t>
      </w:r>
      <w:proofErr w:type="spellEnd"/>
      <w:r w:rsidRPr="00455960">
        <w:rPr>
          <w:rFonts w:cstheme="minorHAnsi"/>
        </w:rPr>
        <w:t xml:space="preserve"> Projektu lub ich fragmentów cyfrową techniką zapisu komputerowego, na nośnikach CD/DVD oraz przenośnych nośnikach pamięci typu </w:t>
      </w:r>
      <w:proofErr w:type="spellStart"/>
      <w:r w:rsidRPr="00455960">
        <w:rPr>
          <w:rFonts w:cstheme="minorHAnsi"/>
        </w:rPr>
        <w:t>flash</w:t>
      </w:r>
      <w:proofErr w:type="spellEnd"/>
      <w:r w:rsidRPr="00455960">
        <w:rPr>
          <w:rFonts w:cstheme="minorHAnsi"/>
        </w:rPr>
        <w:t xml:space="preserve"> lub w jakikolwiek inny sposób pozwalający na korzystanie z utworów lub ich części, na dysku komputerowym jak i innych nośnikach oraz w sieci internetowej. </w:t>
      </w:r>
    </w:p>
    <w:p w14:paraId="323B66BB" w14:textId="5FCA79BE" w:rsidR="003A4A2D" w:rsidRPr="00455960" w:rsidRDefault="003A4A2D" w:rsidP="003A4A2D">
      <w:pPr>
        <w:jc w:val="both"/>
        <w:rPr>
          <w:rFonts w:cstheme="minorHAnsi"/>
        </w:rPr>
      </w:pPr>
      <w:r w:rsidRPr="00455960">
        <w:rPr>
          <w:rFonts w:cstheme="minorHAnsi"/>
        </w:rPr>
        <w:t>5. Utrwalenie, wykorzystanie i rozpowszechnianie wizerunku zgodnie z powyższą zgodą nie wiąże się z obowiązkiem zapłaty na rzecz Uczestnika/</w:t>
      </w:r>
      <w:proofErr w:type="spellStart"/>
      <w:r w:rsidRPr="00455960">
        <w:rPr>
          <w:rFonts w:cstheme="minorHAnsi"/>
        </w:rPr>
        <w:t>czki</w:t>
      </w:r>
      <w:proofErr w:type="spellEnd"/>
      <w:r w:rsidRPr="00455960">
        <w:rPr>
          <w:rFonts w:cstheme="minorHAnsi"/>
        </w:rPr>
        <w:t xml:space="preserve"> Projektu ani jakiejkolwiek osoby trzeciej wynagrodzenia lub odszkodowania z tego tytułu.</w:t>
      </w:r>
    </w:p>
    <w:p w14:paraId="0BBF7652" w14:textId="1BE291A1" w:rsidR="00C70CE5" w:rsidRPr="00455960" w:rsidRDefault="00C70CE5" w:rsidP="00C70CE5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§ 1</w:t>
      </w:r>
      <w:r w:rsidR="00B61A9A" w:rsidRPr="00455960">
        <w:rPr>
          <w:rFonts w:cstheme="minorHAnsi"/>
          <w:b/>
          <w:bCs/>
        </w:rPr>
        <w:t>0</w:t>
      </w:r>
    </w:p>
    <w:p w14:paraId="4B2AE71A" w14:textId="3B7623F7" w:rsidR="00C70CE5" w:rsidRPr="00455960" w:rsidRDefault="00C70CE5" w:rsidP="00C70CE5">
      <w:pPr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Postanowienia końcowe</w:t>
      </w:r>
    </w:p>
    <w:p w14:paraId="16CCB6E1" w14:textId="42D91E12" w:rsidR="00C70CE5" w:rsidRPr="00455960" w:rsidRDefault="00C70CE5" w:rsidP="00C70CE5">
      <w:pPr>
        <w:jc w:val="both"/>
        <w:rPr>
          <w:rFonts w:cstheme="minorHAnsi"/>
        </w:rPr>
      </w:pPr>
      <w:r w:rsidRPr="00455960">
        <w:rPr>
          <w:rFonts w:cstheme="minorHAnsi"/>
        </w:rPr>
        <w:t>1. Regulamin wchodzi w życie z dniem 01.12.2025 r.</w:t>
      </w:r>
    </w:p>
    <w:p w14:paraId="6A8C13EA" w14:textId="49BC4B77" w:rsidR="00C70CE5" w:rsidRPr="00455960" w:rsidRDefault="00C70CE5" w:rsidP="00C70CE5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2. </w:t>
      </w:r>
      <w:r w:rsidR="00673181" w:rsidRPr="00455960">
        <w:rPr>
          <w:rFonts w:cstheme="minorHAnsi"/>
        </w:rPr>
        <w:t xml:space="preserve">Organizator </w:t>
      </w:r>
      <w:r w:rsidRPr="00455960">
        <w:rPr>
          <w:rFonts w:cstheme="minorHAnsi"/>
        </w:rPr>
        <w:t xml:space="preserve">zastrzega możliwość zmiany Regulaminu w związku z koniecznością dostosowania jego treści do zasad lub wytycznych dla FERS albo odrębnych przepisów i postanowień wiążących </w:t>
      </w:r>
      <w:r w:rsidR="00673181" w:rsidRPr="00455960">
        <w:rPr>
          <w:rFonts w:cstheme="minorHAnsi"/>
        </w:rPr>
        <w:t>Organizatora</w:t>
      </w:r>
      <w:r w:rsidRPr="00455960">
        <w:rPr>
          <w:rFonts w:cstheme="minorHAnsi"/>
        </w:rPr>
        <w:t xml:space="preserve"> w ramach realizacji Projektu. </w:t>
      </w:r>
    </w:p>
    <w:p w14:paraId="1A8BECCE" w14:textId="43B22B60" w:rsidR="00C70CE5" w:rsidRPr="00455960" w:rsidRDefault="00C70CE5" w:rsidP="00C70CE5">
      <w:pPr>
        <w:jc w:val="both"/>
        <w:rPr>
          <w:rFonts w:cstheme="minorHAnsi"/>
        </w:rPr>
      </w:pPr>
      <w:r w:rsidRPr="00455960">
        <w:rPr>
          <w:rFonts w:cstheme="minorHAnsi"/>
        </w:rPr>
        <w:t>3. Zmiany lub uzupełnienia Regulaminu będą publikowane na stronie internetowej: https://</w:t>
      </w:r>
      <w:r w:rsidR="00FD0875" w:rsidRPr="00455960">
        <w:rPr>
          <w:rFonts w:cstheme="minorHAnsi"/>
        </w:rPr>
        <w:t>federacjafosa</w:t>
      </w:r>
      <w:r w:rsidRPr="00455960">
        <w:rPr>
          <w:rFonts w:cstheme="minorHAnsi"/>
        </w:rPr>
        <w:t xml:space="preserve">.pl/. O wprowadzeniu zmian NGO będą informowane drogą elektroniczną – za pomocą kanału komunikacyjnego ustalonego w toku realizacji Projektu. </w:t>
      </w:r>
    </w:p>
    <w:p w14:paraId="585BDB34" w14:textId="100F5D5C" w:rsidR="00C70CE5" w:rsidRPr="00455960" w:rsidRDefault="00C70CE5" w:rsidP="00C70CE5">
      <w:pPr>
        <w:jc w:val="both"/>
        <w:rPr>
          <w:rFonts w:cstheme="minorHAnsi"/>
        </w:rPr>
      </w:pPr>
      <w:r w:rsidRPr="00455960">
        <w:rPr>
          <w:rFonts w:cstheme="minorHAnsi"/>
        </w:rPr>
        <w:lastRenderedPageBreak/>
        <w:t xml:space="preserve">4. Pytania i wątpliwości dotyczące Projektu należy kierować na adres poczty elektronicznej:  </w:t>
      </w:r>
      <w:hyperlink r:id="rId10" w:history="1">
        <w:r w:rsidR="008556F0" w:rsidRPr="00455960">
          <w:rPr>
            <w:rStyle w:val="Hipercze"/>
            <w:rFonts w:cstheme="minorHAnsi"/>
          </w:rPr>
          <w:t>biuro@federacjafosa.pl</w:t>
        </w:r>
      </w:hyperlink>
      <w:r w:rsidRPr="00455960">
        <w:rPr>
          <w:rFonts w:cstheme="minorHAnsi"/>
        </w:rPr>
        <w:t xml:space="preserve"> lub wyjaśniać osobiście w Biurze Projektu. </w:t>
      </w:r>
    </w:p>
    <w:p w14:paraId="56F5306F" w14:textId="77777777" w:rsidR="00C70CE5" w:rsidRPr="00455960" w:rsidRDefault="00C70CE5" w:rsidP="00C70CE5">
      <w:pPr>
        <w:jc w:val="both"/>
        <w:rPr>
          <w:rFonts w:cstheme="minorHAnsi"/>
        </w:rPr>
      </w:pPr>
      <w:r w:rsidRPr="00455960">
        <w:rPr>
          <w:rFonts w:cstheme="minorHAnsi"/>
        </w:rPr>
        <w:t xml:space="preserve">5. Integralną część Regulaminu stanowią następujące załączniki: </w:t>
      </w:r>
    </w:p>
    <w:p w14:paraId="174FE44C" w14:textId="0487D20A" w:rsidR="00C70CE5" w:rsidRPr="00455960" w:rsidRDefault="00C70CE5" w:rsidP="00C70CE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wzór deklaracji przystąpienia do udziału w projekcie; </w:t>
      </w:r>
    </w:p>
    <w:p w14:paraId="6EF60682" w14:textId="2F114DEC" w:rsidR="00C70CE5" w:rsidRPr="00455960" w:rsidRDefault="00C70CE5" w:rsidP="00C70CE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455960">
        <w:rPr>
          <w:rFonts w:cstheme="minorHAnsi"/>
        </w:rPr>
        <w:t xml:space="preserve">wzór oddelegowania; </w:t>
      </w:r>
    </w:p>
    <w:p w14:paraId="6A3B8CFC" w14:textId="776D735B" w:rsidR="00C70CE5" w:rsidRPr="00455960" w:rsidRDefault="00C70CE5" w:rsidP="00C70CE5">
      <w:pPr>
        <w:pStyle w:val="Akapitzlist"/>
        <w:numPr>
          <w:ilvl w:val="1"/>
          <w:numId w:val="8"/>
        </w:numPr>
        <w:jc w:val="both"/>
        <w:rPr>
          <w:rFonts w:cstheme="minorHAnsi"/>
        </w:rPr>
      </w:pPr>
      <w:r w:rsidRPr="00455960">
        <w:rPr>
          <w:rFonts w:cstheme="minorHAnsi"/>
        </w:rPr>
        <w:t>wzór formularza zgłoszeniowego.</w:t>
      </w:r>
    </w:p>
    <w:p w14:paraId="1DCA95A5" w14:textId="77777777" w:rsidR="00D36844" w:rsidRPr="00455960" w:rsidRDefault="00D36844" w:rsidP="00D36844">
      <w:pPr>
        <w:jc w:val="both"/>
        <w:rPr>
          <w:rFonts w:cstheme="minorHAnsi"/>
        </w:rPr>
      </w:pPr>
    </w:p>
    <w:sectPr w:rsidR="00D36844" w:rsidRPr="00455960" w:rsidSect="00CA5656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9952" w14:textId="77777777" w:rsidR="00A60081" w:rsidRDefault="00A60081" w:rsidP="00C634ED">
      <w:pPr>
        <w:spacing w:after="0" w:line="240" w:lineRule="auto"/>
      </w:pPr>
      <w:r>
        <w:separator/>
      </w:r>
    </w:p>
  </w:endnote>
  <w:endnote w:type="continuationSeparator" w:id="0">
    <w:p w14:paraId="1935DAC6" w14:textId="77777777" w:rsidR="00A60081" w:rsidRDefault="00A60081" w:rsidP="00C6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727231"/>
      <w:docPartObj>
        <w:docPartGallery w:val="Page Numbers (Bottom of Page)"/>
        <w:docPartUnique/>
      </w:docPartObj>
    </w:sdtPr>
    <w:sdtContent>
      <w:p w14:paraId="30CD943E" w14:textId="76294B52" w:rsidR="00893661" w:rsidRDefault="008936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1290D" w14:textId="77777777" w:rsidR="00E017AC" w:rsidRDefault="00E01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5F15" w14:textId="77777777" w:rsidR="00A60081" w:rsidRDefault="00A60081" w:rsidP="00C634ED">
      <w:pPr>
        <w:spacing w:after="0" w:line="240" w:lineRule="auto"/>
      </w:pPr>
      <w:r>
        <w:separator/>
      </w:r>
    </w:p>
  </w:footnote>
  <w:footnote w:type="continuationSeparator" w:id="0">
    <w:p w14:paraId="2046626F" w14:textId="77777777" w:rsidR="00A60081" w:rsidRDefault="00A60081" w:rsidP="00C6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705B" w14:textId="2F0EE388" w:rsidR="00C634ED" w:rsidRDefault="00C634ED">
    <w:pPr>
      <w:pStyle w:val="Nagwek"/>
    </w:pPr>
    <w:r>
      <w:rPr>
        <w:noProof/>
      </w:rPr>
      <w:drawing>
        <wp:inline distT="0" distB="0" distL="0" distR="0" wp14:anchorId="5789FAC9" wp14:editId="03DC21F2">
          <wp:extent cx="5761355" cy="792480"/>
          <wp:effectExtent l="0" t="0" r="0" b="7620"/>
          <wp:docPr id="517317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23C701"/>
    <w:multiLevelType w:val="singleLevel"/>
    <w:tmpl w:val="E723C7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0"/>
      </w:rPr>
    </w:lvl>
  </w:abstractNum>
  <w:abstractNum w:abstractNumId="1" w15:restartNumberingAfterBreak="0">
    <w:nsid w:val="00503580"/>
    <w:multiLevelType w:val="multilevel"/>
    <w:tmpl w:val="7ED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70286"/>
    <w:multiLevelType w:val="hybridMultilevel"/>
    <w:tmpl w:val="2098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85C75"/>
    <w:multiLevelType w:val="hybridMultilevel"/>
    <w:tmpl w:val="F5902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97E0B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F767D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B31D39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B6552"/>
    <w:multiLevelType w:val="multilevel"/>
    <w:tmpl w:val="330A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5461DE"/>
    <w:multiLevelType w:val="hybridMultilevel"/>
    <w:tmpl w:val="2A12423C"/>
    <w:lvl w:ilvl="0" w:tplc="DADE27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6004C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A5712"/>
    <w:multiLevelType w:val="hybridMultilevel"/>
    <w:tmpl w:val="CFF215B6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07CE"/>
    <w:multiLevelType w:val="multilevel"/>
    <w:tmpl w:val="466C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4B134C"/>
    <w:multiLevelType w:val="multilevel"/>
    <w:tmpl w:val="DD8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D471F"/>
    <w:multiLevelType w:val="hybridMultilevel"/>
    <w:tmpl w:val="5DC49ECA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64632"/>
    <w:multiLevelType w:val="multilevel"/>
    <w:tmpl w:val="11564632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9B1"/>
    <w:multiLevelType w:val="multilevel"/>
    <w:tmpl w:val="118429B1"/>
    <w:lvl w:ilvl="0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3880B99"/>
    <w:multiLevelType w:val="hybridMultilevel"/>
    <w:tmpl w:val="262E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C50F5"/>
    <w:multiLevelType w:val="hybridMultilevel"/>
    <w:tmpl w:val="25A46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D422A"/>
    <w:multiLevelType w:val="multilevel"/>
    <w:tmpl w:val="1A4D422A"/>
    <w:lvl w:ilvl="0">
      <w:start w:val="1"/>
      <w:numFmt w:val="bullet"/>
      <w:lvlText w:val=""/>
      <w:lvlJc w:val="left"/>
      <w:pPr>
        <w:ind w:left="12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8" w15:restartNumberingAfterBreak="0">
    <w:nsid w:val="1DFE577A"/>
    <w:multiLevelType w:val="multilevel"/>
    <w:tmpl w:val="663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1052B"/>
    <w:multiLevelType w:val="multilevel"/>
    <w:tmpl w:val="C50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C7E0E"/>
    <w:multiLevelType w:val="multilevel"/>
    <w:tmpl w:val="566A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CD3BF3"/>
    <w:multiLevelType w:val="multilevel"/>
    <w:tmpl w:val="22CD3BF3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26CCB"/>
    <w:multiLevelType w:val="multilevel"/>
    <w:tmpl w:val="EF86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5917A8"/>
    <w:multiLevelType w:val="hybridMultilevel"/>
    <w:tmpl w:val="FB66338E"/>
    <w:lvl w:ilvl="0" w:tplc="68EA33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F4C2D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034F2F"/>
    <w:multiLevelType w:val="multilevel"/>
    <w:tmpl w:val="32034F2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E5FF9"/>
    <w:multiLevelType w:val="hybridMultilevel"/>
    <w:tmpl w:val="87C4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81A5A"/>
    <w:multiLevelType w:val="multilevel"/>
    <w:tmpl w:val="3CD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C6AD4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34B52"/>
    <w:multiLevelType w:val="multilevel"/>
    <w:tmpl w:val="8C1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713BE9"/>
    <w:multiLevelType w:val="multilevel"/>
    <w:tmpl w:val="2EEC9A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336428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4058E3"/>
    <w:multiLevelType w:val="singleLevel"/>
    <w:tmpl w:val="424058E3"/>
    <w:lvl w:ilvl="0">
      <w:start w:val="1"/>
      <w:numFmt w:val="bullet"/>
      <w:lvlText w:val="○"/>
      <w:lvlJc w:val="left"/>
      <w:pPr>
        <w:tabs>
          <w:tab w:val="left" w:pos="420"/>
        </w:tabs>
        <w:ind w:left="420" w:hanging="420"/>
      </w:pPr>
      <w:rPr>
        <w:rFonts w:ascii="Arial Narrow" w:hAnsi="Arial Narrow" w:cs="Arial Narrow" w:hint="default"/>
      </w:rPr>
    </w:lvl>
  </w:abstractNum>
  <w:abstractNum w:abstractNumId="33" w15:restartNumberingAfterBreak="0">
    <w:nsid w:val="44CA32C6"/>
    <w:multiLevelType w:val="hybridMultilevel"/>
    <w:tmpl w:val="6BA0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C46AE"/>
    <w:multiLevelType w:val="multilevel"/>
    <w:tmpl w:val="806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AC673F"/>
    <w:multiLevelType w:val="hybridMultilevel"/>
    <w:tmpl w:val="44525A60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DD0E0F"/>
    <w:multiLevelType w:val="multilevel"/>
    <w:tmpl w:val="48DD0E0F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3798"/>
    <w:multiLevelType w:val="multilevel"/>
    <w:tmpl w:val="E0E2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A51B4A"/>
    <w:multiLevelType w:val="multilevel"/>
    <w:tmpl w:val="3BB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6E43DA"/>
    <w:multiLevelType w:val="hybridMultilevel"/>
    <w:tmpl w:val="A1F498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436DAB"/>
    <w:multiLevelType w:val="hybridMultilevel"/>
    <w:tmpl w:val="8772B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D4A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00420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145D7D"/>
    <w:multiLevelType w:val="multilevel"/>
    <w:tmpl w:val="82F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AE3B8F"/>
    <w:multiLevelType w:val="hybridMultilevel"/>
    <w:tmpl w:val="193C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952240"/>
    <w:multiLevelType w:val="multilevel"/>
    <w:tmpl w:val="6C4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F27F0A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5B5E48"/>
    <w:multiLevelType w:val="hybridMultilevel"/>
    <w:tmpl w:val="2B8E3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B74F4D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72331"/>
    <w:multiLevelType w:val="hybridMultilevel"/>
    <w:tmpl w:val="9538EA38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C0EE6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60114C"/>
    <w:multiLevelType w:val="hybridMultilevel"/>
    <w:tmpl w:val="7C540A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15C6C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5708F9"/>
    <w:multiLevelType w:val="hybridMultilevel"/>
    <w:tmpl w:val="F5F2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83811"/>
    <w:multiLevelType w:val="multilevel"/>
    <w:tmpl w:val="5F5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47AAA"/>
    <w:multiLevelType w:val="hybridMultilevel"/>
    <w:tmpl w:val="2A26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2040B"/>
    <w:multiLevelType w:val="hybridMultilevel"/>
    <w:tmpl w:val="780A777A"/>
    <w:lvl w:ilvl="0" w:tplc="997E0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F6718"/>
    <w:multiLevelType w:val="hybridMultilevel"/>
    <w:tmpl w:val="B4721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1F0B36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A6080D"/>
    <w:multiLevelType w:val="hybridMultilevel"/>
    <w:tmpl w:val="2A30DA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FA4150A"/>
    <w:multiLevelType w:val="hybridMultilevel"/>
    <w:tmpl w:val="41F2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363">
    <w:abstractNumId w:val="40"/>
  </w:num>
  <w:num w:numId="2" w16cid:durableId="986326392">
    <w:abstractNumId w:val="23"/>
  </w:num>
  <w:num w:numId="3" w16cid:durableId="1193112378">
    <w:abstractNumId w:val="39"/>
  </w:num>
  <w:num w:numId="4" w16cid:durableId="908267026">
    <w:abstractNumId w:val="3"/>
  </w:num>
  <w:num w:numId="5" w16cid:durableId="1702703127">
    <w:abstractNumId w:val="9"/>
  </w:num>
  <w:num w:numId="6" w16cid:durableId="1825389271">
    <w:abstractNumId w:val="12"/>
  </w:num>
  <w:num w:numId="7" w16cid:durableId="1950234369">
    <w:abstractNumId w:val="57"/>
  </w:num>
  <w:num w:numId="8" w16cid:durableId="663164127">
    <w:abstractNumId w:val="47"/>
  </w:num>
  <w:num w:numId="9" w16cid:durableId="1927301630">
    <w:abstractNumId w:val="35"/>
  </w:num>
  <w:num w:numId="10" w16cid:durableId="1303119400">
    <w:abstractNumId w:val="7"/>
  </w:num>
  <w:num w:numId="11" w16cid:durableId="1800496085">
    <w:abstractNumId w:val="33"/>
  </w:num>
  <w:num w:numId="12" w16cid:durableId="1581477725">
    <w:abstractNumId w:val="51"/>
  </w:num>
  <w:num w:numId="13" w16cid:durableId="1095397508">
    <w:abstractNumId w:val="22"/>
  </w:num>
  <w:num w:numId="14" w16cid:durableId="196427424">
    <w:abstractNumId w:val="37"/>
  </w:num>
  <w:num w:numId="15" w16cid:durableId="428428588">
    <w:abstractNumId w:val="34"/>
  </w:num>
  <w:num w:numId="16" w16cid:durableId="401567715">
    <w:abstractNumId w:val="44"/>
  </w:num>
  <w:num w:numId="17" w16cid:durableId="1586720292">
    <w:abstractNumId w:val="19"/>
  </w:num>
  <w:num w:numId="18" w16cid:durableId="1804039093">
    <w:abstractNumId w:val="18"/>
  </w:num>
  <w:num w:numId="19" w16cid:durableId="1598513433">
    <w:abstractNumId w:val="27"/>
  </w:num>
  <w:num w:numId="20" w16cid:durableId="1854614443">
    <w:abstractNumId w:val="42"/>
  </w:num>
  <w:num w:numId="21" w16cid:durableId="1372920895">
    <w:abstractNumId w:val="55"/>
  </w:num>
  <w:num w:numId="22" w16cid:durableId="369497982">
    <w:abstractNumId w:val="45"/>
  </w:num>
  <w:num w:numId="23" w16cid:durableId="16198103">
    <w:abstractNumId w:val="41"/>
  </w:num>
  <w:num w:numId="24" w16cid:durableId="1033379365">
    <w:abstractNumId w:val="20"/>
  </w:num>
  <w:num w:numId="25" w16cid:durableId="277224416">
    <w:abstractNumId w:val="30"/>
  </w:num>
  <w:num w:numId="26" w16cid:durableId="1254974585">
    <w:abstractNumId w:val="5"/>
  </w:num>
  <w:num w:numId="27" w16cid:durableId="61948930">
    <w:abstractNumId w:val="8"/>
  </w:num>
  <w:num w:numId="28" w16cid:durableId="210579418">
    <w:abstractNumId w:val="28"/>
  </w:num>
  <w:num w:numId="29" w16cid:durableId="435828195">
    <w:abstractNumId w:val="31"/>
  </w:num>
  <w:num w:numId="30" w16cid:durableId="419183352">
    <w:abstractNumId w:val="56"/>
  </w:num>
  <w:num w:numId="31" w16cid:durableId="1941981911">
    <w:abstractNumId w:val="4"/>
  </w:num>
  <w:num w:numId="32" w16cid:durableId="1144394466">
    <w:abstractNumId w:val="6"/>
  </w:num>
  <w:num w:numId="33" w16cid:durableId="580256195">
    <w:abstractNumId w:val="24"/>
  </w:num>
  <w:num w:numId="34" w16cid:durableId="583228824">
    <w:abstractNumId w:val="48"/>
  </w:num>
  <w:num w:numId="35" w16cid:durableId="686521118">
    <w:abstractNumId w:val="49"/>
  </w:num>
  <w:num w:numId="36" w16cid:durableId="1732729798">
    <w:abstractNumId w:val="15"/>
  </w:num>
  <w:num w:numId="37" w16cid:durableId="1234701252">
    <w:abstractNumId w:val="16"/>
  </w:num>
  <w:num w:numId="38" w16cid:durableId="814298800">
    <w:abstractNumId w:val="46"/>
  </w:num>
  <w:num w:numId="39" w16cid:durableId="563417802">
    <w:abstractNumId w:val="52"/>
  </w:num>
  <w:num w:numId="40" w16cid:durableId="2062049758">
    <w:abstractNumId w:val="43"/>
  </w:num>
  <w:num w:numId="41" w16cid:durableId="1579439998">
    <w:abstractNumId w:val="26"/>
  </w:num>
  <w:num w:numId="42" w16cid:durableId="105391489">
    <w:abstractNumId w:val="50"/>
  </w:num>
  <w:num w:numId="43" w16cid:durableId="554507422">
    <w:abstractNumId w:val="2"/>
  </w:num>
  <w:num w:numId="44" w16cid:durableId="1050880752">
    <w:abstractNumId w:val="53"/>
  </w:num>
  <w:num w:numId="45" w16cid:durableId="821968161">
    <w:abstractNumId w:val="29"/>
  </w:num>
  <w:num w:numId="46" w16cid:durableId="645740163">
    <w:abstractNumId w:val="1"/>
  </w:num>
  <w:num w:numId="47" w16cid:durableId="1881358533">
    <w:abstractNumId w:val="11"/>
  </w:num>
  <w:num w:numId="48" w16cid:durableId="1814366417">
    <w:abstractNumId w:val="54"/>
  </w:num>
  <w:num w:numId="49" w16cid:durableId="1922255974">
    <w:abstractNumId w:val="0"/>
  </w:num>
  <w:num w:numId="50" w16cid:durableId="1762144183">
    <w:abstractNumId w:val="14"/>
  </w:num>
  <w:num w:numId="51" w16cid:durableId="1432821501">
    <w:abstractNumId w:val="10"/>
  </w:num>
  <w:num w:numId="52" w16cid:durableId="1083724016">
    <w:abstractNumId w:val="13"/>
  </w:num>
  <w:num w:numId="53" w16cid:durableId="265817759">
    <w:abstractNumId w:val="17"/>
  </w:num>
  <w:num w:numId="54" w16cid:durableId="1581788314">
    <w:abstractNumId w:val="21"/>
  </w:num>
  <w:num w:numId="55" w16cid:durableId="1264992941">
    <w:abstractNumId w:val="36"/>
  </w:num>
  <w:num w:numId="56" w16cid:durableId="691028782">
    <w:abstractNumId w:val="32"/>
  </w:num>
  <w:num w:numId="57" w16cid:durableId="229199299">
    <w:abstractNumId w:val="25"/>
  </w:num>
  <w:num w:numId="58" w16cid:durableId="713973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6"/>
    <w:rsid w:val="00005054"/>
    <w:rsid w:val="00024754"/>
    <w:rsid w:val="00033D5B"/>
    <w:rsid w:val="000752F8"/>
    <w:rsid w:val="000935C9"/>
    <w:rsid w:val="000B67E0"/>
    <w:rsid w:val="000D0AF6"/>
    <w:rsid w:val="000D7559"/>
    <w:rsid w:val="000E5A25"/>
    <w:rsid w:val="000E7DE5"/>
    <w:rsid w:val="00103267"/>
    <w:rsid w:val="00115AD0"/>
    <w:rsid w:val="00133C6B"/>
    <w:rsid w:val="001340C2"/>
    <w:rsid w:val="00156EC3"/>
    <w:rsid w:val="00163F2C"/>
    <w:rsid w:val="0017623C"/>
    <w:rsid w:val="00181021"/>
    <w:rsid w:val="001F7ABD"/>
    <w:rsid w:val="002012BE"/>
    <w:rsid w:val="002339C9"/>
    <w:rsid w:val="0024514C"/>
    <w:rsid w:val="0027131D"/>
    <w:rsid w:val="00281835"/>
    <w:rsid w:val="002C5575"/>
    <w:rsid w:val="002D09F4"/>
    <w:rsid w:val="002D1D84"/>
    <w:rsid w:val="002E5C65"/>
    <w:rsid w:val="002F7482"/>
    <w:rsid w:val="00342C09"/>
    <w:rsid w:val="00350B06"/>
    <w:rsid w:val="0036149E"/>
    <w:rsid w:val="003A4A2D"/>
    <w:rsid w:val="003E27A8"/>
    <w:rsid w:val="004214B2"/>
    <w:rsid w:val="004320EB"/>
    <w:rsid w:val="00455960"/>
    <w:rsid w:val="00495446"/>
    <w:rsid w:val="004B0DD6"/>
    <w:rsid w:val="00505BAC"/>
    <w:rsid w:val="00523391"/>
    <w:rsid w:val="00536CDE"/>
    <w:rsid w:val="00563007"/>
    <w:rsid w:val="00575F93"/>
    <w:rsid w:val="005A3FBE"/>
    <w:rsid w:val="005E1C1E"/>
    <w:rsid w:val="005E6212"/>
    <w:rsid w:val="005F38CB"/>
    <w:rsid w:val="005F3CAE"/>
    <w:rsid w:val="00607E54"/>
    <w:rsid w:val="00660E9D"/>
    <w:rsid w:val="00673181"/>
    <w:rsid w:val="006D0922"/>
    <w:rsid w:val="00707A55"/>
    <w:rsid w:val="00746DE7"/>
    <w:rsid w:val="0075290A"/>
    <w:rsid w:val="007A34CE"/>
    <w:rsid w:val="00801186"/>
    <w:rsid w:val="0080499E"/>
    <w:rsid w:val="008054A1"/>
    <w:rsid w:val="00810A98"/>
    <w:rsid w:val="008556F0"/>
    <w:rsid w:val="00860121"/>
    <w:rsid w:val="008662A2"/>
    <w:rsid w:val="00872B6B"/>
    <w:rsid w:val="008846E9"/>
    <w:rsid w:val="00891A68"/>
    <w:rsid w:val="00893661"/>
    <w:rsid w:val="008B1DED"/>
    <w:rsid w:val="008B260B"/>
    <w:rsid w:val="008B4198"/>
    <w:rsid w:val="008C52FF"/>
    <w:rsid w:val="008E7DE2"/>
    <w:rsid w:val="00900C7F"/>
    <w:rsid w:val="00924775"/>
    <w:rsid w:val="0095088F"/>
    <w:rsid w:val="00974154"/>
    <w:rsid w:val="009B4D12"/>
    <w:rsid w:val="009B54CC"/>
    <w:rsid w:val="009E29EC"/>
    <w:rsid w:val="00A32574"/>
    <w:rsid w:val="00A60081"/>
    <w:rsid w:val="00A812C6"/>
    <w:rsid w:val="00A84322"/>
    <w:rsid w:val="00A91D97"/>
    <w:rsid w:val="00A94266"/>
    <w:rsid w:val="00A96830"/>
    <w:rsid w:val="00AC1AFC"/>
    <w:rsid w:val="00AD6317"/>
    <w:rsid w:val="00B27A86"/>
    <w:rsid w:val="00B52735"/>
    <w:rsid w:val="00B60B52"/>
    <w:rsid w:val="00B61A9A"/>
    <w:rsid w:val="00B92547"/>
    <w:rsid w:val="00BB7AEC"/>
    <w:rsid w:val="00BC20AD"/>
    <w:rsid w:val="00BC4F0F"/>
    <w:rsid w:val="00BD640F"/>
    <w:rsid w:val="00BF5C23"/>
    <w:rsid w:val="00C221CE"/>
    <w:rsid w:val="00C41922"/>
    <w:rsid w:val="00C634ED"/>
    <w:rsid w:val="00C70CE5"/>
    <w:rsid w:val="00C810ED"/>
    <w:rsid w:val="00CA5656"/>
    <w:rsid w:val="00CF3FCF"/>
    <w:rsid w:val="00D22152"/>
    <w:rsid w:val="00D36844"/>
    <w:rsid w:val="00D37821"/>
    <w:rsid w:val="00D62931"/>
    <w:rsid w:val="00D6509E"/>
    <w:rsid w:val="00D70C66"/>
    <w:rsid w:val="00D859BD"/>
    <w:rsid w:val="00D91D2E"/>
    <w:rsid w:val="00D97D6A"/>
    <w:rsid w:val="00DA07CF"/>
    <w:rsid w:val="00DF2214"/>
    <w:rsid w:val="00DF65DE"/>
    <w:rsid w:val="00E00236"/>
    <w:rsid w:val="00E016A9"/>
    <w:rsid w:val="00E017AC"/>
    <w:rsid w:val="00E262E2"/>
    <w:rsid w:val="00E27D4D"/>
    <w:rsid w:val="00E55827"/>
    <w:rsid w:val="00E5735A"/>
    <w:rsid w:val="00E61257"/>
    <w:rsid w:val="00E61F14"/>
    <w:rsid w:val="00E66122"/>
    <w:rsid w:val="00E95C26"/>
    <w:rsid w:val="00E96F8B"/>
    <w:rsid w:val="00EC1AE8"/>
    <w:rsid w:val="00ED4C34"/>
    <w:rsid w:val="00F20DF7"/>
    <w:rsid w:val="00F51B20"/>
    <w:rsid w:val="00F51C99"/>
    <w:rsid w:val="00F622B5"/>
    <w:rsid w:val="00F65790"/>
    <w:rsid w:val="00F81E05"/>
    <w:rsid w:val="00F9087B"/>
    <w:rsid w:val="00FD0875"/>
    <w:rsid w:val="00FD6F32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9E17E"/>
  <w15:chartTrackingRefBased/>
  <w15:docId w15:val="{2DA28356-E876-4102-A055-180CA858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1AE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ED"/>
  </w:style>
  <w:style w:type="paragraph" w:styleId="Stopka">
    <w:name w:val="footer"/>
    <w:basedOn w:val="Normalny"/>
    <w:link w:val="Stopka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ED"/>
  </w:style>
  <w:style w:type="character" w:styleId="Odwoaniedokomentarza">
    <w:name w:val="annotation reference"/>
    <w:basedOn w:val="Domylnaczcionkaakapitu"/>
    <w:uiPriority w:val="99"/>
    <w:semiHidden/>
    <w:unhideWhenUsed/>
    <w:rsid w:val="00E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7A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A8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812C6"/>
    <w:rPr>
      <w:b/>
      <w:bCs/>
    </w:rPr>
  </w:style>
  <w:style w:type="paragraph" w:styleId="Poprawka">
    <w:name w:val="Revision"/>
    <w:hidden/>
    <w:uiPriority w:val="99"/>
    <w:semiHidden/>
    <w:rsid w:val="00156EC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891A68"/>
    <w:rPr>
      <w:i/>
      <w:iCs/>
    </w:rPr>
  </w:style>
  <w:style w:type="character" w:styleId="Odwoanieprzypisudolnego">
    <w:name w:val="footnote reference"/>
    <w:semiHidden/>
    <w:qFormat/>
    <w:rsid w:val="00891A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91A68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1A68"/>
    <w:rPr>
      <w:rFonts w:ascii="Times New Roman" w:hAnsi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qFormat/>
    <w:rsid w:val="00891A6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cjafos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federacjafo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deracjafos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9D3D-E51E-494A-8AF9-298552C7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3643</Words>
  <Characters>21862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Chmielewska-Sujata</dc:creator>
  <cp:keywords/>
  <dc:description/>
  <cp:lastModifiedBy>Marek Zbytniewski</cp:lastModifiedBy>
  <cp:revision>12</cp:revision>
  <cp:lastPrinted>2026-01-23T06:57:00Z</cp:lastPrinted>
  <dcterms:created xsi:type="dcterms:W3CDTF">2026-01-27T14:25:00Z</dcterms:created>
  <dcterms:modified xsi:type="dcterms:W3CDTF">2026-02-17T13:30:00Z</dcterms:modified>
</cp:coreProperties>
</file>